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gridCol w:w="961"/>
        <w:gridCol w:w="688"/>
        <w:gridCol w:w="1969"/>
        <w:gridCol w:w="120"/>
        <w:gridCol w:w="2198"/>
      </w:tblGrid>
      <w:tr w:rsidR="00D2326D" w:rsidRPr="00D2326D" w14:paraId="35A2D414" w14:textId="77777777" w:rsidTr="006667D8">
        <w:tc>
          <w:tcPr>
            <w:tcW w:w="10632" w:type="dxa"/>
            <w:gridSpan w:val="6"/>
            <w:shd w:val="clear" w:color="auto" w:fill="D9D9D9" w:themeFill="background1" w:themeFillShade="D9"/>
          </w:tcPr>
          <w:p w14:paraId="470C1588" w14:textId="77777777" w:rsidR="0079765A" w:rsidRPr="00D2326D" w:rsidRDefault="0079765A" w:rsidP="00215541">
            <w:pPr>
              <w:rPr>
                <w:rFonts w:ascii="Cambria" w:hAnsi="Cambria" w:cstheme="minorHAnsi"/>
                <w:sz w:val="20"/>
                <w:szCs w:val="20"/>
              </w:rPr>
            </w:pPr>
            <w:bookmarkStart w:id="0" w:name="_Hlk114149009"/>
            <w:r w:rsidRPr="00D2326D">
              <w:rPr>
                <w:rFonts w:ascii="Cambria" w:hAnsi="Cambria" w:cstheme="minorHAnsi"/>
                <w:b/>
                <w:sz w:val="20"/>
                <w:szCs w:val="20"/>
              </w:rPr>
              <w:t>1.</w:t>
            </w:r>
            <w:r w:rsidRPr="00D2326D">
              <w:rPr>
                <w:rFonts w:ascii="Cambria" w:hAnsi="Cambria" w:cstheme="minorHAnsi"/>
                <w:b/>
                <w:sz w:val="20"/>
                <w:szCs w:val="20"/>
                <w:lang w:val="el-GR"/>
              </w:rPr>
              <w:t>ΓΕΝΙΚΑ</w:t>
            </w:r>
          </w:p>
        </w:tc>
      </w:tr>
      <w:tr w:rsidR="00D2326D" w:rsidRPr="00D2326D" w14:paraId="32DB9ABB" w14:textId="77777777" w:rsidTr="006667D8">
        <w:tc>
          <w:tcPr>
            <w:tcW w:w="4696" w:type="dxa"/>
            <w:shd w:val="clear" w:color="auto" w:fill="F2F2F2" w:themeFill="background1" w:themeFillShade="F2"/>
          </w:tcPr>
          <w:p w14:paraId="42AEDCA8" w14:textId="77777777" w:rsidR="000D1313" w:rsidRPr="00D2326D" w:rsidRDefault="000D1313" w:rsidP="000D1313">
            <w:pPr>
              <w:jc w:val="right"/>
              <w:rPr>
                <w:rFonts w:ascii="Cambria" w:hAnsi="Cambria" w:cstheme="minorHAnsi"/>
                <w:b/>
                <w:sz w:val="20"/>
                <w:szCs w:val="20"/>
                <w:lang w:val="el-GR"/>
              </w:rPr>
            </w:pPr>
            <w:r w:rsidRPr="00D2326D">
              <w:rPr>
                <w:rFonts w:ascii="Cambria" w:hAnsi="Cambria" w:cstheme="minorHAnsi"/>
                <w:b/>
                <w:sz w:val="20"/>
                <w:szCs w:val="20"/>
                <w:lang w:val="el-GR"/>
              </w:rPr>
              <w:t>ΣΧΟΛΗ</w:t>
            </w:r>
          </w:p>
        </w:tc>
        <w:tc>
          <w:tcPr>
            <w:tcW w:w="5936" w:type="dxa"/>
            <w:gridSpan w:val="5"/>
          </w:tcPr>
          <w:p w14:paraId="4953E742" w14:textId="224A4F20" w:rsidR="000D1313" w:rsidRPr="00D2326D" w:rsidRDefault="000D1313" w:rsidP="000D1313">
            <w:pPr>
              <w:rPr>
                <w:rFonts w:ascii="Cambria" w:hAnsi="Cambria" w:cstheme="minorHAnsi"/>
                <w:b/>
                <w:bCs/>
                <w:sz w:val="20"/>
                <w:szCs w:val="20"/>
                <w:lang w:val="el-GR"/>
              </w:rPr>
            </w:pPr>
            <w:r w:rsidRPr="00D2326D">
              <w:rPr>
                <w:b/>
                <w:bCs/>
                <w:sz w:val="20"/>
                <w:szCs w:val="20"/>
              </w:rPr>
              <w:t>ΓΕΩΠΟΝΙΚΩΝ ΕΠΙΣΤΗΜΩΝ</w:t>
            </w:r>
          </w:p>
        </w:tc>
      </w:tr>
      <w:tr w:rsidR="00D2326D" w:rsidRPr="00D2326D" w14:paraId="7492E98F" w14:textId="77777777" w:rsidTr="006667D8">
        <w:tc>
          <w:tcPr>
            <w:tcW w:w="4696" w:type="dxa"/>
            <w:shd w:val="clear" w:color="auto" w:fill="F2F2F2" w:themeFill="background1" w:themeFillShade="F2"/>
          </w:tcPr>
          <w:p w14:paraId="2DCBC3EA" w14:textId="77777777" w:rsidR="000D1313" w:rsidRPr="00D2326D" w:rsidRDefault="000D1313" w:rsidP="000D1313">
            <w:pPr>
              <w:jc w:val="right"/>
              <w:rPr>
                <w:rFonts w:ascii="Cambria" w:hAnsi="Cambria" w:cstheme="minorHAnsi"/>
                <w:b/>
                <w:sz w:val="20"/>
                <w:szCs w:val="20"/>
                <w:lang w:val="el-GR"/>
              </w:rPr>
            </w:pPr>
            <w:r w:rsidRPr="00D2326D">
              <w:rPr>
                <w:rFonts w:ascii="Cambria" w:hAnsi="Cambria" w:cstheme="minorHAnsi"/>
                <w:b/>
                <w:sz w:val="20"/>
                <w:szCs w:val="20"/>
                <w:lang w:val="el-GR"/>
              </w:rPr>
              <w:t>ΤΜΗΜΑ</w:t>
            </w:r>
          </w:p>
        </w:tc>
        <w:tc>
          <w:tcPr>
            <w:tcW w:w="5936" w:type="dxa"/>
            <w:gridSpan w:val="5"/>
          </w:tcPr>
          <w:p w14:paraId="7D27A286" w14:textId="78432906" w:rsidR="000D1313" w:rsidRPr="00D2326D" w:rsidRDefault="000D1313" w:rsidP="000D1313">
            <w:pPr>
              <w:rPr>
                <w:rFonts w:ascii="Cambria" w:hAnsi="Cambria" w:cstheme="minorHAnsi"/>
                <w:b/>
                <w:bCs/>
                <w:sz w:val="20"/>
                <w:szCs w:val="20"/>
                <w:lang w:val="el-GR"/>
              </w:rPr>
            </w:pPr>
            <w:r w:rsidRPr="00D2326D">
              <w:rPr>
                <w:b/>
                <w:bCs/>
                <w:sz w:val="20"/>
                <w:szCs w:val="20"/>
                <w:lang w:val="el-GR"/>
              </w:rPr>
              <w:t>ΓΕΩΠΟΝΙΑΣ ΙΧΘΥΟΛΟΓΙΑΣ ΚΑΙ ΥΔΑΤΙΝΟΥ ΠΕΡΙΒΑΛΛΟΝΤΟΣ (τΓΙΥΠ)</w:t>
            </w:r>
          </w:p>
        </w:tc>
      </w:tr>
      <w:tr w:rsidR="00D2326D" w:rsidRPr="00D2326D" w14:paraId="79CB177C" w14:textId="77777777" w:rsidTr="006667D8">
        <w:tc>
          <w:tcPr>
            <w:tcW w:w="4696" w:type="dxa"/>
            <w:shd w:val="clear" w:color="auto" w:fill="F2F2F2" w:themeFill="background1" w:themeFillShade="F2"/>
          </w:tcPr>
          <w:p w14:paraId="43170EF5" w14:textId="77777777" w:rsidR="000D1313" w:rsidRPr="00D2326D" w:rsidRDefault="000D1313" w:rsidP="000D1313">
            <w:pPr>
              <w:jc w:val="right"/>
              <w:rPr>
                <w:rFonts w:ascii="Cambria" w:hAnsi="Cambria" w:cstheme="minorHAnsi"/>
                <w:b/>
                <w:sz w:val="20"/>
                <w:szCs w:val="20"/>
                <w:lang w:val="el-GR"/>
              </w:rPr>
            </w:pPr>
            <w:r w:rsidRPr="00D2326D">
              <w:rPr>
                <w:rFonts w:ascii="Cambria" w:hAnsi="Cambria" w:cstheme="minorHAnsi"/>
                <w:b/>
                <w:sz w:val="20"/>
                <w:szCs w:val="20"/>
                <w:lang w:val="el-GR"/>
              </w:rPr>
              <w:t xml:space="preserve">ΕΠΙΠΕΔΟ ΣΠΟΥΔΩΝ </w:t>
            </w:r>
          </w:p>
        </w:tc>
        <w:tc>
          <w:tcPr>
            <w:tcW w:w="5936" w:type="dxa"/>
            <w:gridSpan w:val="5"/>
          </w:tcPr>
          <w:p w14:paraId="66A59828" w14:textId="37A9F457" w:rsidR="000D1313" w:rsidRPr="00D2326D" w:rsidRDefault="000D1313" w:rsidP="000D1313">
            <w:pPr>
              <w:rPr>
                <w:rFonts w:ascii="Cambria" w:hAnsi="Cambria" w:cstheme="minorHAnsi"/>
                <w:b/>
                <w:bCs/>
                <w:sz w:val="20"/>
                <w:szCs w:val="20"/>
                <w:lang w:val="el-GR"/>
              </w:rPr>
            </w:pPr>
            <w:r w:rsidRPr="00D2326D">
              <w:rPr>
                <w:b/>
                <w:bCs/>
                <w:sz w:val="20"/>
                <w:szCs w:val="20"/>
              </w:rPr>
              <w:t>ΠΡΟΠΤΥΧΙΑΚΟ</w:t>
            </w:r>
          </w:p>
        </w:tc>
      </w:tr>
      <w:tr w:rsidR="00D2326D" w:rsidRPr="00D2326D" w14:paraId="4D776F29" w14:textId="77777777" w:rsidTr="006667D8">
        <w:tc>
          <w:tcPr>
            <w:tcW w:w="4696" w:type="dxa"/>
            <w:shd w:val="clear" w:color="auto" w:fill="F2F2F2" w:themeFill="background1" w:themeFillShade="F2"/>
          </w:tcPr>
          <w:p w14:paraId="7F50F1E5" w14:textId="77777777" w:rsidR="006667D8" w:rsidRPr="00D2326D" w:rsidRDefault="006667D8" w:rsidP="00215541">
            <w:pPr>
              <w:jc w:val="right"/>
              <w:rPr>
                <w:rFonts w:ascii="Cambria" w:hAnsi="Cambria" w:cstheme="minorHAnsi"/>
                <w:b/>
                <w:sz w:val="20"/>
                <w:szCs w:val="20"/>
              </w:rPr>
            </w:pPr>
            <w:r w:rsidRPr="00D2326D">
              <w:rPr>
                <w:rFonts w:ascii="Cambria" w:hAnsi="Cambria" w:cstheme="minorHAnsi"/>
                <w:b/>
                <w:sz w:val="20"/>
                <w:szCs w:val="20"/>
                <w:lang w:val="el-GR"/>
              </w:rPr>
              <w:t>ΚΩΔΙΚΟΣ ΜΑΘΗΜΑΤΟΣ</w:t>
            </w:r>
          </w:p>
        </w:tc>
        <w:tc>
          <w:tcPr>
            <w:tcW w:w="961" w:type="dxa"/>
          </w:tcPr>
          <w:p w14:paraId="5F5CD626" w14:textId="08A7D7B0" w:rsidR="006667D8" w:rsidRPr="00D2326D" w:rsidRDefault="00D2326D" w:rsidP="00215541">
            <w:pPr>
              <w:rPr>
                <w:rFonts w:ascii="Cambria" w:hAnsi="Cambria" w:cstheme="minorHAnsi"/>
                <w:b/>
                <w:sz w:val="20"/>
                <w:szCs w:val="20"/>
                <w:lang w:val="el-GR"/>
              </w:rPr>
            </w:pPr>
            <w:proofErr w:type="spellStart"/>
            <w:r>
              <w:rPr>
                <w:rFonts w:ascii="Cambria" w:hAnsi="Cambria" w:cstheme="minorHAnsi"/>
                <w:b/>
                <w:sz w:val="20"/>
                <w:szCs w:val="20"/>
                <w:lang w:val="el-GR"/>
              </w:rPr>
              <w:t>ΔΥ0922</w:t>
            </w:r>
            <w:proofErr w:type="spellEnd"/>
          </w:p>
        </w:tc>
        <w:tc>
          <w:tcPr>
            <w:tcW w:w="2657" w:type="dxa"/>
            <w:gridSpan w:val="2"/>
            <w:shd w:val="clear" w:color="auto" w:fill="F2F2F2" w:themeFill="background1" w:themeFillShade="F2"/>
          </w:tcPr>
          <w:p w14:paraId="079068AB" w14:textId="77777777" w:rsidR="006667D8" w:rsidRPr="00D2326D" w:rsidRDefault="006667D8" w:rsidP="00215541">
            <w:pPr>
              <w:jc w:val="right"/>
              <w:rPr>
                <w:rFonts w:ascii="Cambria" w:hAnsi="Cambria" w:cstheme="minorHAnsi"/>
                <w:b/>
                <w:sz w:val="20"/>
                <w:szCs w:val="20"/>
              </w:rPr>
            </w:pPr>
            <w:r w:rsidRPr="00D2326D">
              <w:rPr>
                <w:rFonts w:ascii="Cambria" w:hAnsi="Cambria" w:cstheme="minorHAnsi"/>
                <w:b/>
                <w:sz w:val="20"/>
                <w:szCs w:val="20"/>
                <w:lang w:val="el-GR"/>
              </w:rPr>
              <w:t>ΕΞΑΜΗΝΟ ΣΠΟΥΔΩΝ</w:t>
            </w:r>
          </w:p>
        </w:tc>
        <w:tc>
          <w:tcPr>
            <w:tcW w:w="2318" w:type="dxa"/>
            <w:gridSpan w:val="2"/>
          </w:tcPr>
          <w:p w14:paraId="6C129FD8" w14:textId="77777777" w:rsidR="006667D8" w:rsidRPr="00D2326D" w:rsidRDefault="006667D8" w:rsidP="000D1313">
            <w:pPr>
              <w:ind w:right="461"/>
              <w:rPr>
                <w:rFonts w:ascii="Cambria" w:hAnsi="Cambria" w:cstheme="minorHAnsi"/>
                <w:b/>
                <w:sz w:val="20"/>
                <w:szCs w:val="20"/>
                <w:lang w:val="el-GR"/>
              </w:rPr>
            </w:pPr>
            <w:r w:rsidRPr="00D2326D">
              <w:rPr>
                <w:rFonts w:ascii="Cambria" w:hAnsi="Cambria" w:cstheme="minorHAnsi"/>
                <w:b/>
                <w:sz w:val="20"/>
                <w:szCs w:val="20"/>
                <w:lang w:val="el-GR"/>
              </w:rPr>
              <w:t xml:space="preserve"> </w:t>
            </w:r>
            <w:proofErr w:type="spellStart"/>
            <w:r w:rsidRPr="00D2326D">
              <w:rPr>
                <w:rFonts w:ascii="Cambria" w:hAnsi="Cambria" w:cstheme="minorHAnsi"/>
                <w:b/>
                <w:sz w:val="20"/>
                <w:szCs w:val="20"/>
                <w:lang w:val="el-GR"/>
              </w:rPr>
              <w:t>9</w:t>
            </w:r>
            <w:r w:rsidRPr="00D2326D">
              <w:rPr>
                <w:rFonts w:ascii="Cambria" w:hAnsi="Cambria" w:cstheme="minorHAnsi"/>
                <w:b/>
                <w:sz w:val="20"/>
                <w:szCs w:val="20"/>
                <w:vertAlign w:val="superscript"/>
                <w:lang w:val="el-GR"/>
              </w:rPr>
              <w:t>Ο</w:t>
            </w:r>
            <w:proofErr w:type="spellEnd"/>
          </w:p>
        </w:tc>
      </w:tr>
      <w:tr w:rsidR="00D2326D" w:rsidRPr="00D2326D" w14:paraId="5C8B8219" w14:textId="77777777" w:rsidTr="006667D8">
        <w:trPr>
          <w:trHeight w:val="375"/>
        </w:trPr>
        <w:tc>
          <w:tcPr>
            <w:tcW w:w="4696" w:type="dxa"/>
            <w:shd w:val="clear" w:color="auto" w:fill="F2F2F2" w:themeFill="background1" w:themeFillShade="F2"/>
            <w:vAlign w:val="center"/>
          </w:tcPr>
          <w:p w14:paraId="79F047C4" w14:textId="77777777" w:rsidR="0079765A" w:rsidRPr="00D2326D" w:rsidRDefault="0079765A" w:rsidP="00215541">
            <w:pPr>
              <w:jc w:val="right"/>
              <w:rPr>
                <w:rFonts w:ascii="Cambria" w:hAnsi="Cambria" w:cstheme="minorHAnsi"/>
                <w:b/>
                <w:sz w:val="20"/>
                <w:szCs w:val="20"/>
                <w:lang w:val="el-GR"/>
              </w:rPr>
            </w:pPr>
            <w:r w:rsidRPr="00D2326D">
              <w:rPr>
                <w:rFonts w:ascii="Cambria" w:hAnsi="Cambria" w:cstheme="minorHAnsi"/>
                <w:b/>
                <w:sz w:val="20"/>
                <w:szCs w:val="20"/>
                <w:lang w:val="el-GR"/>
              </w:rPr>
              <w:t>ΤΙΤΛΟΣ ΜΑΘΗΜΑΤΟΣ</w:t>
            </w:r>
          </w:p>
        </w:tc>
        <w:tc>
          <w:tcPr>
            <w:tcW w:w="5936" w:type="dxa"/>
            <w:gridSpan w:val="5"/>
            <w:vAlign w:val="center"/>
          </w:tcPr>
          <w:p w14:paraId="11FE1C2C" w14:textId="5476779B" w:rsidR="0079765A" w:rsidRPr="00D2326D" w:rsidRDefault="000D1313" w:rsidP="00D2326D">
            <w:pPr>
              <w:jc w:val="center"/>
              <w:rPr>
                <w:rFonts w:ascii="Cambria" w:hAnsi="Cambria" w:cstheme="minorHAnsi"/>
                <w:b/>
                <w:bCs/>
                <w:sz w:val="20"/>
                <w:szCs w:val="20"/>
                <w:lang w:val="el-GR"/>
              </w:rPr>
            </w:pPr>
            <w:r w:rsidRPr="00D2326D">
              <w:rPr>
                <w:rFonts w:ascii="Cambria" w:hAnsi="Cambria" w:cstheme="minorHAnsi"/>
                <w:b/>
                <w:bCs/>
                <w:sz w:val="20"/>
                <w:szCs w:val="20"/>
                <w:lang w:val="el-GR"/>
              </w:rPr>
              <w:t>ΟΡΥΚΤΟΛΟΓΙΑ ΤΩΝ ΑΡΓΙΛΙΚΩΝ ΟΡΥΚΤΩΝ</w:t>
            </w:r>
          </w:p>
        </w:tc>
      </w:tr>
      <w:tr w:rsidR="00D2326D" w:rsidRPr="00D2326D" w14:paraId="323BA64E" w14:textId="77777777" w:rsidTr="006667D8">
        <w:trPr>
          <w:trHeight w:val="196"/>
        </w:trPr>
        <w:tc>
          <w:tcPr>
            <w:tcW w:w="6345" w:type="dxa"/>
            <w:gridSpan w:val="3"/>
            <w:shd w:val="clear" w:color="auto" w:fill="F2F2F2" w:themeFill="background1" w:themeFillShade="F2"/>
            <w:vAlign w:val="center"/>
          </w:tcPr>
          <w:p w14:paraId="6F0AE92C" w14:textId="6BC36E67" w:rsidR="0079765A" w:rsidRPr="00D2326D" w:rsidRDefault="0079765A" w:rsidP="00215541">
            <w:pPr>
              <w:jc w:val="center"/>
              <w:rPr>
                <w:rFonts w:ascii="Cambria" w:hAnsi="Cambria" w:cstheme="minorHAnsi"/>
                <w:b/>
                <w:sz w:val="20"/>
                <w:szCs w:val="20"/>
                <w:lang w:val="el-GR"/>
              </w:rPr>
            </w:pPr>
            <w:r w:rsidRPr="00D2326D">
              <w:rPr>
                <w:rFonts w:ascii="Cambria" w:hAnsi="Cambria" w:cstheme="minorHAnsi"/>
                <w:b/>
                <w:sz w:val="20"/>
                <w:szCs w:val="20"/>
                <w:lang w:val="el-GR"/>
              </w:rPr>
              <w:t xml:space="preserve">ΑΥΤΟΤΕΛΕΙΣ ΔΙΔΑΚΤΙΚΕΣ ΔΡΑΣΤΗΡΙΟΤΗΤΕΣ </w:t>
            </w:r>
            <w:r w:rsidRPr="00D2326D">
              <w:rPr>
                <w:rFonts w:ascii="Cambria" w:hAnsi="Cambria" w:cstheme="minorHAnsi"/>
                <w:b/>
                <w:sz w:val="20"/>
                <w:szCs w:val="20"/>
                <w:lang w:val="el-GR"/>
              </w:rPr>
              <w:br/>
            </w:r>
            <w:r w:rsidRPr="00D2326D">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D2326D">
              <w:rPr>
                <w:rFonts w:ascii="Cambria" w:hAnsi="Cambria" w:cstheme="minorHAnsi"/>
                <w:i/>
                <w:sz w:val="20"/>
                <w:szCs w:val="20"/>
                <w:lang w:val="el-GR"/>
              </w:rPr>
              <w:t>.</w:t>
            </w:r>
            <w:r w:rsidRPr="00D2326D">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89" w:type="dxa"/>
            <w:gridSpan w:val="2"/>
            <w:shd w:val="clear" w:color="auto" w:fill="F2F2F2" w:themeFill="background1" w:themeFillShade="F2"/>
            <w:vAlign w:val="center"/>
          </w:tcPr>
          <w:p w14:paraId="10A03300" w14:textId="77777777" w:rsidR="0079765A" w:rsidRPr="00D2326D" w:rsidRDefault="0079765A" w:rsidP="00215541">
            <w:pPr>
              <w:jc w:val="center"/>
              <w:rPr>
                <w:rFonts w:ascii="Cambria" w:hAnsi="Cambria" w:cstheme="minorHAnsi"/>
                <w:b/>
                <w:sz w:val="20"/>
                <w:szCs w:val="20"/>
                <w:lang w:val="el-GR"/>
              </w:rPr>
            </w:pPr>
            <w:r w:rsidRPr="00D2326D">
              <w:rPr>
                <w:rFonts w:ascii="Cambria" w:hAnsi="Cambria" w:cstheme="minorHAnsi"/>
                <w:b/>
                <w:sz w:val="20"/>
                <w:szCs w:val="20"/>
                <w:lang w:val="el-GR"/>
              </w:rPr>
              <w:t>ΕΒΔΟΜΑΔΙΑΙΕΣ</w:t>
            </w:r>
            <w:r w:rsidRPr="00D2326D">
              <w:rPr>
                <w:rFonts w:ascii="Cambria" w:hAnsi="Cambria" w:cstheme="minorHAnsi"/>
                <w:b/>
                <w:sz w:val="20"/>
                <w:szCs w:val="20"/>
                <w:lang w:val="el-GR"/>
              </w:rPr>
              <w:br/>
              <w:t>ΩΡΕΣ ΔΙΔΑΣΚΑΛΙΑΣ</w:t>
            </w:r>
          </w:p>
        </w:tc>
        <w:tc>
          <w:tcPr>
            <w:tcW w:w="2198" w:type="dxa"/>
            <w:shd w:val="clear" w:color="auto" w:fill="F2F2F2" w:themeFill="background1" w:themeFillShade="F2"/>
            <w:vAlign w:val="center"/>
          </w:tcPr>
          <w:p w14:paraId="6CD13DC5" w14:textId="77777777" w:rsidR="0079765A" w:rsidRPr="00D2326D" w:rsidRDefault="0079765A" w:rsidP="00215541">
            <w:pPr>
              <w:jc w:val="center"/>
              <w:rPr>
                <w:rFonts w:ascii="Cambria" w:hAnsi="Cambria" w:cstheme="minorHAnsi"/>
                <w:b/>
                <w:sz w:val="20"/>
                <w:szCs w:val="20"/>
                <w:lang w:val="el-GR"/>
              </w:rPr>
            </w:pPr>
            <w:r w:rsidRPr="00D2326D">
              <w:rPr>
                <w:rFonts w:ascii="Cambria" w:hAnsi="Cambria" w:cstheme="minorHAnsi"/>
                <w:b/>
                <w:sz w:val="20"/>
                <w:szCs w:val="20"/>
                <w:lang w:val="el-GR"/>
              </w:rPr>
              <w:t>ΠΙΣΤΩΤΙΚΕΣ ΜΟΝΑΔΕΣ</w:t>
            </w:r>
          </w:p>
        </w:tc>
      </w:tr>
      <w:tr w:rsidR="00D2326D" w:rsidRPr="00D2326D" w14:paraId="7318D03C" w14:textId="77777777" w:rsidTr="006667D8">
        <w:trPr>
          <w:trHeight w:val="194"/>
        </w:trPr>
        <w:tc>
          <w:tcPr>
            <w:tcW w:w="6345" w:type="dxa"/>
            <w:gridSpan w:val="3"/>
          </w:tcPr>
          <w:p w14:paraId="3567BC01" w14:textId="16A2F191" w:rsidR="000D1313" w:rsidRPr="00D2326D" w:rsidRDefault="000D1313" w:rsidP="000D1313">
            <w:pPr>
              <w:rPr>
                <w:rFonts w:ascii="Cambria" w:hAnsi="Cambria" w:cstheme="minorHAnsi"/>
                <w:sz w:val="20"/>
                <w:szCs w:val="20"/>
                <w:lang w:val="el-GR"/>
              </w:rPr>
            </w:pPr>
          </w:p>
        </w:tc>
        <w:tc>
          <w:tcPr>
            <w:tcW w:w="2089" w:type="dxa"/>
            <w:gridSpan w:val="2"/>
          </w:tcPr>
          <w:p w14:paraId="67A438A5" w14:textId="0208107B" w:rsidR="000D1313" w:rsidRPr="00D2326D" w:rsidRDefault="000D1313" w:rsidP="000D1313">
            <w:pPr>
              <w:jc w:val="center"/>
              <w:rPr>
                <w:rFonts w:ascii="Cambria" w:hAnsi="Cambria" w:cstheme="minorHAnsi"/>
                <w:b/>
                <w:bCs/>
                <w:sz w:val="20"/>
                <w:szCs w:val="20"/>
                <w:lang w:val="el-GR"/>
              </w:rPr>
            </w:pPr>
            <w:r w:rsidRPr="00D2326D">
              <w:rPr>
                <w:rFonts w:ascii="Cambria" w:hAnsi="Cambria"/>
                <w:b/>
                <w:bCs/>
                <w:sz w:val="20"/>
                <w:szCs w:val="20"/>
              </w:rPr>
              <w:t>3(2+1)</w:t>
            </w:r>
          </w:p>
        </w:tc>
        <w:tc>
          <w:tcPr>
            <w:tcW w:w="2198" w:type="dxa"/>
          </w:tcPr>
          <w:p w14:paraId="221DFA52" w14:textId="0A6CECB1" w:rsidR="000D1313" w:rsidRPr="00D2326D" w:rsidRDefault="000D1313" w:rsidP="000D1313">
            <w:pPr>
              <w:jc w:val="center"/>
              <w:rPr>
                <w:rFonts w:ascii="Cambria" w:hAnsi="Cambria" w:cstheme="minorHAnsi"/>
                <w:b/>
                <w:bCs/>
                <w:sz w:val="20"/>
                <w:szCs w:val="20"/>
                <w:lang w:val="el-GR"/>
              </w:rPr>
            </w:pPr>
            <w:r w:rsidRPr="00D2326D">
              <w:rPr>
                <w:rFonts w:ascii="Cambria" w:hAnsi="Cambria"/>
                <w:b/>
                <w:bCs/>
                <w:sz w:val="20"/>
                <w:szCs w:val="20"/>
              </w:rPr>
              <w:t>4</w:t>
            </w:r>
          </w:p>
        </w:tc>
      </w:tr>
      <w:tr w:rsidR="00D2326D" w:rsidRPr="00D2326D" w14:paraId="41EB3AE7" w14:textId="77777777" w:rsidTr="006667D8">
        <w:trPr>
          <w:trHeight w:val="180"/>
        </w:trPr>
        <w:tc>
          <w:tcPr>
            <w:tcW w:w="4696" w:type="dxa"/>
            <w:shd w:val="clear" w:color="auto" w:fill="F2F2F2" w:themeFill="background1" w:themeFillShade="F2"/>
          </w:tcPr>
          <w:p w14:paraId="16A3DDEC" w14:textId="7B77CDF4" w:rsidR="0079765A" w:rsidRPr="00D2326D" w:rsidRDefault="0079765A" w:rsidP="005348E2">
            <w:pPr>
              <w:jc w:val="right"/>
              <w:rPr>
                <w:rFonts w:ascii="Cambria" w:hAnsi="Cambria" w:cstheme="minorHAnsi"/>
                <w:i/>
                <w:sz w:val="20"/>
                <w:szCs w:val="20"/>
                <w:lang w:val="el-GR"/>
              </w:rPr>
            </w:pPr>
            <w:r w:rsidRPr="00D2326D">
              <w:rPr>
                <w:rFonts w:ascii="Cambria" w:hAnsi="Cambria" w:cstheme="minorHAnsi"/>
                <w:b/>
                <w:sz w:val="20"/>
                <w:szCs w:val="20"/>
                <w:lang w:val="el-GR"/>
              </w:rPr>
              <w:t>ΤΥΠΟΣ ΜΑΘΗΜΑΤΟΣ</w:t>
            </w:r>
          </w:p>
        </w:tc>
        <w:tc>
          <w:tcPr>
            <w:tcW w:w="5936" w:type="dxa"/>
            <w:gridSpan w:val="5"/>
          </w:tcPr>
          <w:p w14:paraId="27855A70" w14:textId="0E16626B" w:rsidR="0079765A" w:rsidRPr="00D2326D" w:rsidRDefault="00D2326D" w:rsidP="00215541">
            <w:pPr>
              <w:rPr>
                <w:rFonts w:ascii="Cambria" w:hAnsi="Cambria" w:cstheme="minorHAnsi"/>
                <w:sz w:val="20"/>
                <w:szCs w:val="20"/>
                <w:lang w:val="el-GR"/>
              </w:rPr>
            </w:pPr>
            <w:r w:rsidRPr="00D2326D">
              <w:rPr>
                <w:rFonts w:ascii="Cambria" w:hAnsi="Cambria" w:cstheme="minorHAnsi"/>
                <w:sz w:val="20"/>
                <w:szCs w:val="20"/>
                <w:lang w:val="el-GR"/>
              </w:rPr>
              <w:t>Επιλογής</w:t>
            </w:r>
          </w:p>
        </w:tc>
      </w:tr>
      <w:tr w:rsidR="00D2326D" w:rsidRPr="00D2326D" w14:paraId="112134F8" w14:textId="77777777" w:rsidTr="006667D8">
        <w:tc>
          <w:tcPr>
            <w:tcW w:w="4696" w:type="dxa"/>
            <w:shd w:val="clear" w:color="auto" w:fill="F2F2F2" w:themeFill="background1" w:themeFillShade="F2"/>
          </w:tcPr>
          <w:p w14:paraId="783F7CF1" w14:textId="77777777" w:rsidR="0079765A" w:rsidRPr="00D2326D" w:rsidRDefault="0079765A" w:rsidP="00215541">
            <w:pPr>
              <w:jc w:val="right"/>
              <w:rPr>
                <w:rFonts w:ascii="Cambria" w:hAnsi="Cambria" w:cstheme="minorHAnsi"/>
                <w:b/>
                <w:sz w:val="20"/>
                <w:szCs w:val="20"/>
                <w:lang w:val="el-GR"/>
              </w:rPr>
            </w:pPr>
            <w:r w:rsidRPr="00D2326D">
              <w:rPr>
                <w:rFonts w:ascii="Cambria" w:hAnsi="Cambria" w:cstheme="minorHAnsi"/>
                <w:b/>
                <w:sz w:val="20"/>
                <w:szCs w:val="20"/>
                <w:lang w:val="el-GR"/>
              </w:rPr>
              <w:t>ΠΡΟΑΠΑΙΤΟΥΜΕΝΑ ΜΑΘΗΜΑΤΑ:</w:t>
            </w:r>
          </w:p>
        </w:tc>
        <w:tc>
          <w:tcPr>
            <w:tcW w:w="5936" w:type="dxa"/>
            <w:gridSpan w:val="5"/>
          </w:tcPr>
          <w:p w14:paraId="36A91F44" w14:textId="36115783" w:rsidR="0079765A" w:rsidRPr="00D2326D" w:rsidRDefault="0079765A" w:rsidP="00215541">
            <w:pPr>
              <w:rPr>
                <w:rFonts w:ascii="Cambria" w:hAnsi="Cambria" w:cstheme="minorHAnsi"/>
                <w:sz w:val="20"/>
                <w:szCs w:val="20"/>
                <w:lang w:val="el-GR"/>
              </w:rPr>
            </w:pPr>
          </w:p>
        </w:tc>
      </w:tr>
      <w:tr w:rsidR="00D2326D" w:rsidRPr="00D2326D" w14:paraId="643294CE" w14:textId="77777777" w:rsidTr="006667D8">
        <w:tc>
          <w:tcPr>
            <w:tcW w:w="4696" w:type="dxa"/>
            <w:shd w:val="clear" w:color="auto" w:fill="F2F2F2" w:themeFill="background1" w:themeFillShade="F2"/>
          </w:tcPr>
          <w:p w14:paraId="41F9C996" w14:textId="6E760357" w:rsidR="000D1313" w:rsidRPr="00D2326D" w:rsidRDefault="000D1313" w:rsidP="000D1313">
            <w:pPr>
              <w:jc w:val="right"/>
              <w:rPr>
                <w:rFonts w:ascii="Cambria" w:hAnsi="Cambria" w:cstheme="minorHAnsi"/>
                <w:b/>
                <w:sz w:val="20"/>
                <w:szCs w:val="20"/>
              </w:rPr>
            </w:pPr>
            <w:r w:rsidRPr="00D2326D">
              <w:rPr>
                <w:rFonts w:ascii="Cambria" w:hAnsi="Cambria" w:cstheme="minorHAnsi"/>
                <w:b/>
                <w:sz w:val="20"/>
                <w:szCs w:val="20"/>
                <w:lang w:val="el-GR"/>
              </w:rPr>
              <w:t>Γ</w:t>
            </w:r>
            <w:proofErr w:type="spellStart"/>
            <w:r w:rsidRPr="00D2326D">
              <w:rPr>
                <w:rFonts w:ascii="Cambria" w:hAnsi="Cambria" w:cstheme="minorHAnsi"/>
                <w:b/>
                <w:sz w:val="20"/>
                <w:szCs w:val="20"/>
              </w:rPr>
              <w:t>ΛΩΣΣΑ</w:t>
            </w:r>
            <w:proofErr w:type="spellEnd"/>
            <w:r w:rsidRPr="00D2326D">
              <w:rPr>
                <w:rFonts w:ascii="Cambria" w:hAnsi="Cambria" w:cstheme="minorHAnsi"/>
                <w:b/>
                <w:sz w:val="20"/>
                <w:szCs w:val="20"/>
              </w:rPr>
              <w:t xml:space="preserve"> </w:t>
            </w:r>
            <w:proofErr w:type="spellStart"/>
            <w:r w:rsidRPr="00D2326D">
              <w:rPr>
                <w:rFonts w:ascii="Cambria" w:hAnsi="Cambria" w:cstheme="minorHAnsi"/>
                <w:b/>
                <w:sz w:val="20"/>
                <w:szCs w:val="20"/>
              </w:rPr>
              <w:t>ΔΙΔΑΣΚΑΛΙΑΣ</w:t>
            </w:r>
            <w:proofErr w:type="spellEnd"/>
            <w:r w:rsidRPr="00D2326D">
              <w:rPr>
                <w:rFonts w:ascii="Cambria" w:hAnsi="Cambria" w:cstheme="minorHAnsi"/>
                <w:b/>
                <w:sz w:val="20"/>
                <w:szCs w:val="20"/>
                <w:lang w:val="el-GR"/>
              </w:rPr>
              <w:t xml:space="preserve"> και ΕΞΕΤΑΣΕΩΝ</w:t>
            </w:r>
            <w:r w:rsidRPr="00D2326D">
              <w:rPr>
                <w:rFonts w:ascii="Cambria" w:hAnsi="Cambria" w:cstheme="minorHAnsi"/>
                <w:b/>
                <w:sz w:val="20"/>
                <w:szCs w:val="20"/>
              </w:rPr>
              <w:t>:</w:t>
            </w:r>
          </w:p>
        </w:tc>
        <w:tc>
          <w:tcPr>
            <w:tcW w:w="5936" w:type="dxa"/>
            <w:gridSpan w:val="5"/>
          </w:tcPr>
          <w:p w14:paraId="26B761E0" w14:textId="6848386A" w:rsidR="000D1313" w:rsidRPr="00D2326D" w:rsidRDefault="000D1313" w:rsidP="000D1313">
            <w:pPr>
              <w:rPr>
                <w:rFonts w:ascii="Cambria" w:hAnsi="Cambria" w:cstheme="minorHAnsi"/>
                <w:sz w:val="20"/>
                <w:szCs w:val="20"/>
                <w:lang w:val="el-GR"/>
              </w:rPr>
            </w:pPr>
            <w:r w:rsidRPr="00D2326D">
              <w:rPr>
                <w:rFonts w:ascii="Cambria" w:hAnsi="Cambria"/>
                <w:sz w:val="20"/>
                <w:szCs w:val="20"/>
              </w:rPr>
              <w:t>ΕΛΛΗΝΙΚΗ</w:t>
            </w:r>
          </w:p>
        </w:tc>
      </w:tr>
      <w:tr w:rsidR="00D2326D" w:rsidRPr="00D2326D" w14:paraId="41B55828" w14:textId="77777777" w:rsidTr="006667D8">
        <w:tc>
          <w:tcPr>
            <w:tcW w:w="4696" w:type="dxa"/>
            <w:shd w:val="clear" w:color="auto" w:fill="F2F2F2" w:themeFill="background1" w:themeFillShade="F2"/>
          </w:tcPr>
          <w:p w14:paraId="03839927" w14:textId="77777777" w:rsidR="000D1313" w:rsidRPr="00D2326D" w:rsidRDefault="000D1313" w:rsidP="000D1313">
            <w:pPr>
              <w:jc w:val="right"/>
              <w:rPr>
                <w:rFonts w:ascii="Cambria" w:hAnsi="Cambria" w:cstheme="minorHAnsi"/>
                <w:b/>
                <w:sz w:val="20"/>
                <w:szCs w:val="20"/>
                <w:lang w:val="el-GR"/>
              </w:rPr>
            </w:pPr>
            <w:r w:rsidRPr="00D2326D">
              <w:rPr>
                <w:rFonts w:ascii="Cambria" w:hAnsi="Cambria" w:cstheme="minorHAnsi"/>
                <w:b/>
                <w:sz w:val="20"/>
                <w:szCs w:val="20"/>
                <w:lang w:val="el-GR"/>
              </w:rPr>
              <w:t xml:space="preserve">ΤΟ ΜΑΘΗΜΑ ΠΡΟΣΦΕΡΕΤΑΙ ΣΕ ΦΟΙΤΗΤΕΣ </w:t>
            </w:r>
            <w:r w:rsidRPr="00D2326D">
              <w:rPr>
                <w:rFonts w:ascii="Cambria" w:hAnsi="Cambria" w:cstheme="minorHAnsi"/>
                <w:b/>
                <w:sz w:val="20"/>
                <w:szCs w:val="20"/>
                <w:lang w:val="en-GB"/>
              </w:rPr>
              <w:t>ERASMUS</w:t>
            </w:r>
            <w:r w:rsidRPr="00D2326D">
              <w:rPr>
                <w:rFonts w:ascii="Cambria" w:hAnsi="Cambria" w:cstheme="minorHAnsi"/>
                <w:b/>
                <w:sz w:val="20"/>
                <w:szCs w:val="20"/>
                <w:lang w:val="el-GR"/>
              </w:rPr>
              <w:t xml:space="preserve"> </w:t>
            </w:r>
          </w:p>
        </w:tc>
        <w:tc>
          <w:tcPr>
            <w:tcW w:w="5936" w:type="dxa"/>
            <w:gridSpan w:val="5"/>
          </w:tcPr>
          <w:p w14:paraId="6A971960" w14:textId="35A91925" w:rsidR="000D1313" w:rsidRPr="00D2326D" w:rsidRDefault="000D1313" w:rsidP="000D1313">
            <w:pPr>
              <w:rPr>
                <w:rFonts w:ascii="Cambria" w:hAnsi="Cambria" w:cstheme="minorHAnsi"/>
                <w:sz w:val="20"/>
                <w:szCs w:val="20"/>
                <w:lang w:val="el-GR"/>
              </w:rPr>
            </w:pPr>
            <w:r w:rsidRPr="00D2326D">
              <w:rPr>
                <w:rFonts w:ascii="Cambria" w:hAnsi="Cambria"/>
                <w:sz w:val="20"/>
                <w:szCs w:val="20"/>
              </w:rPr>
              <w:t>ΝΑΙ (ΙΤΑΛΙΚΗ)</w:t>
            </w:r>
          </w:p>
        </w:tc>
      </w:tr>
      <w:tr w:rsidR="00D2326D" w:rsidRPr="00D2326D" w14:paraId="5006BD9D" w14:textId="77777777" w:rsidTr="006667D8">
        <w:trPr>
          <w:trHeight w:val="240"/>
        </w:trPr>
        <w:tc>
          <w:tcPr>
            <w:tcW w:w="4696" w:type="dxa"/>
            <w:shd w:val="clear" w:color="auto" w:fill="F2F2F2" w:themeFill="background1" w:themeFillShade="F2"/>
          </w:tcPr>
          <w:p w14:paraId="6503E007" w14:textId="0F92E333" w:rsidR="000D1313" w:rsidRPr="00D2326D" w:rsidRDefault="000D1313" w:rsidP="000D1313">
            <w:pPr>
              <w:jc w:val="right"/>
              <w:rPr>
                <w:rFonts w:ascii="Cambria" w:hAnsi="Cambria" w:cstheme="minorHAnsi"/>
                <w:b/>
                <w:sz w:val="20"/>
                <w:szCs w:val="20"/>
                <w:lang w:val="en-GB"/>
              </w:rPr>
            </w:pPr>
            <w:r w:rsidRPr="00D2326D">
              <w:rPr>
                <w:rFonts w:ascii="Cambria" w:hAnsi="Cambria" w:cstheme="minorHAnsi"/>
                <w:b/>
                <w:sz w:val="20"/>
                <w:szCs w:val="20"/>
                <w:lang w:val="el-GR"/>
              </w:rPr>
              <w:t>ΗΛΕΚΤΡΟΝΙΚΗ ΣΕΛΙΔΑ ΜΑΘΗΜΑΤΟΣ (</w:t>
            </w:r>
            <w:r w:rsidRPr="00D2326D">
              <w:rPr>
                <w:rFonts w:ascii="Cambria" w:hAnsi="Cambria" w:cstheme="minorHAnsi"/>
                <w:b/>
                <w:sz w:val="20"/>
                <w:szCs w:val="20"/>
                <w:lang w:val="en-GB"/>
              </w:rPr>
              <w:t>URL)</w:t>
            </w:r>
          </w:p>
        </w:tc>
        <w:tc>
          <w:tcPr>
            <w:tcW w:w="5936" w:type="dxa"/>
            <w:gridSpan w:val="5"/>
          </w:tcPr>
          <w:p w14:paraId="60B66327" w14:textId="0B131863" w:rsidR="000D1313" w:rsidRPr="00D2326D" w:rsidRDefault="000D1313" w:rsidP="000D1313">
            <w:pPr>
              <w:spacing w:after="200" w:line="276" w:lineRule="auto"/>
              <w:rPr>
                <w:rFonts w:ascii="Cambria" w:eastAsia="Calibri" w:hAnsi="Cambria" w:cstheme="minorHAnsi"/>
                <w:b/>
                <w:bCs/>
                <w:sz w:val="20"/>
                <w:szCs w:val="20"/>
                <w:lang w:val="en-GB"/>
              </w:rPr>
            </w:pPr>
            <w:hyperlink r:id="rId5" w:history="1">
              <w:r w:rsidRPr="00D2326D">
                <w:rPr>
                  <w:rStyle w:val="-"/>
                  <w:rFonts w:ascii="Cambria" w:hAnsi="Cambria"/>
                  <w:color w:val="auto"/>
                  <w:sz w:val="20"/>
                  <w:szCs w:val="20"/>
                </w:rPr>
                <w:t>http://diae.uth.gr/docs/files/uploads/Odigos2024-25.pdf</w:t>
              </w:r>
            </w:hyperlink>
          </w:p>
        </w:tc>
      </w:tr>
      <w:tr w:rsidR="00D2326D" w:rsidRPr="00D2326D" w14:paraId="2DF77961" w14:textId="77777777" w:rsidTr="006667D8">
        <w:tc>
          <w:tcPr>
            <w:tcW w:w="10632" w:type="dxa"/>
            <w:gridSpan w:val="6"/>
            <w:shd w:val="clear" w:color="auto" w:fill="D9D9D9" w:themeFill="background1" w:themeFillShade="D9"/>
          </w:tcPr>
          <w:p w14:paraId="2DA4FFD6" w14:textId="77777777" w:rsidR="0079765A" w:rsidRPr="00D2326D" w:rsidRDefault="0079765A" w:rsidP="005348E2">
            <w:pPr>
              <w:spacing w:line="276" w:lineRule="auto"/>
              <w:rPr>
                <w:rFonts w:ascii="Cambria" w:eastAsia="Calibri" w:hAnsi="Cambria" w:cstheme="minorHAnsi"/>
                <w:sz w:val="20"/>
                <w:szCs w:val="20"/>
                <w:lang w:val="en-GB"/>
              </w:rPr>
            </w:pPr>
            <w:r w:rsidRPr="00D2326D">
              <w:rPr>
                <w:rFonts w:ascii="Cambria" w:hAnsi="Cambria" w:cstheme="minorHAnsi"/>
                <w:b/>
                <w:sz w:val="20"/>
                <w:szCs w:val="20"/>
                <w:lang w:val="el-GR"/>
              </w:rPr>
              <w:t>2. ΜΑΘΗΣΙΑΚΑ ΑΠΟΤΕΛΕΣΜΑΤΑ</w:t>
            </w:r>
          </w:p>
        </w:tc>
      </w:tr>
      <w:tr w:rsidR="00D2326D" w:rsidRPr="00D2326D" w14:paraId="68997783" w14:textId="77777777" w:rsidTr="006667D8">
        <w:tc>
          <w:tcPr>
            <w:tcW w:w="10632" w:type="dxa"/>
            <w:gridSpan w:val="6"/>
            <w:shd w:val="clear" w:color="auto" w:fill="F2F2F2" w:themeFill="background1" w:themeFillShade="F2"/>
          </w:tcPr>
          <w:p w14:paraId="09F84067" w14:textId="77777777" w:rsidR="0079765A" w:rsidRPr="00D2326D" w:rsidRDefault="0079765A" w:rsidP="005348E2">
            <w:pPr>
              <w:spacing w:line="276" w:lineRule="auto"/>
              <w:rPr>
                <w:rFonts w:ascii="Cambria" w:hAnsi="Cambria" w:cstheme="minorHAnsi"/>
                <w:b/>
                <w:sz w:val="20"/>
                <w:szCs w:val="20"/>
                <w:lang w:val="el-GR"/>
              </w:rPr>
            </w:pPr>
            <w:r w:rsidRPr="00D2326D">
              <w:rPr>
                <w:rFonts w:ascii="Cambria" w:hAnsi="Cambria" w:cstheme="minorHAnsi"/>
                <w:b/>
                <w:sz w:val="20"/>
                <w:szCs w:val="20"/>
                <w:lang w:val="el-GR"/>
              </w:rPr>
              <w:t>Μαθησιακά Αποτελέσματα</w:t>
            </w:r>
          </w:p>
          <w:p w14:paraId="13CB71CF" w14:textId="77777777" w:rsidR="0079765A" w:rsidRPr="00D2326D" w:rsidRDefault="0079765A" w:rsidP="00215541">
            <w:pPr>
              <w:widowControl w:val="0"/>
              <w:autoSpaceDE w:val="0"/>
              <w:autoSpaceDN w:val="0"/>
              <w:adjustRightInd w:val="0"/>
              <w:spacing w:after="60"/>
              <w:rPr>
                <w:rFonts w:ascii="Cambria" w:hAnsi="Cambria" w:cstheme="minorHAnsi"/>
                <w:i/>
                <w:sz w:val="20"/>
                <w:szCs w:val="20"/>
                <w:lang w:val="el-GR"/>
              </w:rPr>
            </w:pPr>
            <w:r w:rsidRPr="00D2326D">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D2326D" w:rsidRDefault="0079765A" w:rsidP="00215541">
            <w:pPr>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Συμβουλευτείτε το Παράρτημα Α </w:t>
            </w:r>
          </w:p>
          <w:p w14:paraId="031F93EC" w14:textId="77777777" w:rsidR="0079765A" w:rsidRPr="00D2326D"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D2326D">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D2326D"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D2326D">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D2326D"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D2326D">
              <w:rPr>
                <w:rFonts w:ascii="Cambria" w:hAnsi="Cambria" w:cstheme="minorHAnsi"/>
                <w:i/>
                <w:sz w:val="20"/>
                <w:szCs w:val="20"/>
                <w:lang w:val="el-GR"/>
              </w:rPr>
              <w:t>Περιληπτικός Οδηγός συγγραφής Μαθησιακών Αποτελεσμάτων</w:t>
            </w:r>
          </w:p>
        </w:tc>
      </w:tr>
      <w:tr w:rsidR="00D2326D" w:rsidRPr="00D2326D" w14:paraId="0475FEA0" w14:textId="77777777" w:rsidTr="006667D8">
        <w:tc>
          <w:tcPr>
            <w:tcW w:w="10632" w:type="dxa"/>
            <w:gridSpan w:val="6"/>
            <w:shd w:val="clear" w:color="auto" w:fill="auto"/>
          </w:tcPr>
          <w:p w14:paraId="5D365E1F" w14:textId="7557F0A0" w:rsidR="005348E2" w:rsidRPr="00D2326D" w:rsidRDefault="000D1313" w:rsidP="000F5DF6">
            <w:pPr>
              <w:rPr>
                <w:rFonts w:ascii="Cambria" w:hAnsi="Cambria" w:cstheme="minorHAnsi"/>
                <w:sz w:val="20"/>
                <w:szCs w:val="20"/>
                <w:lang w:val="el-GR"/>
              </w:rPr>
            </w:pPr>
            <w:r w:rsidRPr="00D2326D">
              <w:rPr>
                <w:rFonts w:ascii="Cambria" w:hAnsi="Cambria" w:cstheme="minorHAnsi"/>
                <w:sz w:val="20"/>
                <w:szCs w:val="20"/>
                <w:lang w:val="el-GR"/>
              </w:rPr>
              <w:t>Η ύλη του μαθήματος στοχεύει στη γνώση της δομής, της σύστασης και των  ιδιοτήτων των πρωτογενών και δευτερογενών ορυκτών της αργίλου των ιζημάτων καθώς και στην κατανόηση της επίδρασης των ορυκτών της αργίλου στις χημικές και φυσικές ιδιότητες των ιζημάτων</w:t>
            </w:r>
          </w:p>
          <w:p w14:paraId="08D8E92C" w14:textId="0AEF84FE" w:rsidR="000F5DF6" w:rsidRPr="00D2326D" w:rsidRDefault="000F5DF6" w:rsidP="000F5DF6">
            <w:pPr>
              <w:rPr>
                <w:rFonts w:ascii="Cambria" w:hAnsi="Cambria" w:cstheme="minorHAnsi"/>
                <w:sz w:val="20"/>
                <w:szCs w:val="20"/>
                <w:lang w:val="el-GR"/>
              </w:rPr>
            </w:pPr>
          </w:p>
        </w:tc>
      </w:tr>
      <w:tr w:rsidR="00D2326D" w:rsidRPr="00D2326D" w14:paraId="38F0543A" w14:textId="77777777" w:rsidTr="006667D8">
        <w:tc>
          <w:tcPr>
            <w:tcW w:w="10632" w:type="dxa"/>
            <w:gridSpan w:val="6"/>
            <w:shd w:val="clear" w:color="auto" w:fill="F2F2F2" w:themeFill="background1" w:themeFillShade="F2"/>
          </w:tcPr>
          <w:p w14:paraId="3DB5F819" w14:textId="77777777" w:rsidR="0079765A" w:rsidRPr="00D2326D" w:rsidRDefault="0079765A" w:rsidP="005348E2">
            <w:pPr>
              <w:spacing w:line="276" w:lineRule="auto"/>
              <w:rPr>
                <w:rFonts w:ascii="Cambria" w:hAnsi="Cambria" w:cstheme="minorHAnsi"/>
                <w:b/>
                <w:sz w:val="20"/>
                <w:szCs w:val="20"/>
                <w:lang w:val="el-GR"/>
              </w:rPr>
            </w:pPr>
            <w:r w:rsidRPr="00D2326D">
              <w:rPr>
                <w:rFonts w:ascii="Cambria" w:hAnsi="Cambria" w:cstheme="minorHAnsi"/>
                <w:b/>
                <w:sz w:val="20"/>
                <w:szCs w:val="20"/>
                <w:lang w:val="el-GR"/>
              </w:rPr>
              <w:t>Γενικές Ικανότητες</w:t>
            </w:r>
          </w:p>
          <w:p w14:paraId="08FBA4DC" w14:textId="77777777" w:rsidR="0079765A" w:rsidRPr="00D2326D" w:rsidRDefault="0079765A" w:rsidP="005348E2">
            <w:pPr>
              <w:spacing w:line="276" w:lineRule="auto"/>
              <w:rPr>
                <w:rFonts w:ascii="Cambria" w:hAnsi="Cambria" w:cstheme="minorHAnsi"/>
                <w:b/>
                <w:sz w:val="20"/>
                <w:szCs w:val="20"/>
                <w:lang w:val="el-GR"/>
              </w:rPr>
            </w:pPr>
            <w:r w:rsidRPr="00D2326D">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2326D" w:rsidRPr="00D2326D" w14:paraId="62CA5CEE" w14:textId="77777777" w:rsidTr="006667D8">
        <w:tc>
          <w:tcPr>
            <w:tcW w:w="4696" w:type="dxa"/>
            <w:shd w:val="clear" w:color="auto" w:fill="F2F2F2" w:themeFill="background1" w:themeFillShade="F2"/>
          </w:tcPr>
          <w:p w14:paraId="76DC19C5"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Προσαρμογή σε νέες καταστάσεις </w:t>
            </w:r>
          </w:p>
          <w:p w14:paraId="42574109"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Λήψη αποφάσεων </w:t>
            </w:r>
          </w:p>
          <w:p w14:paraId="2866DB80"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Αυτόνομη εργασία </w:t>
            </w:r>
          </w:p>
          <w:p w14:paraId="0CFF8031"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Ομαδική εργασία </w:t>
            </w:r>
          </w:p>
          <w:p w14:paraId="40E57E3D"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Εργασία σε διεθνές περιβάλλον </w:t>
            </w:r>
          </w:p>
          <w:p w14:paraId="3F28CAF8"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Εργασία σε διεπιστημονικό περιβάλλον </w:t>
            </w:r>
          </w:p>
          <w:p w14:paraId="1AFF59A6"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Παραγωγή νέων ερευνητικών ιδεών </w:t>
            </w:r>
          </w:p>
          <w:p w14:paraId="511EE8B4" w14:textId="77777777" w:rsidR="0079765A" w:rsidRPr="00D2326D" w:rsidRDefault="0079765A" w:rsidP="005348E2">
            <w:pPr>
              <w:spacing w:line="276" w:lineRule="auto"/>
              <w:rPr>
                <w:rFonts w:ascii="Cambria" w:hAnsi="Cambria" w:cstheme="minorHAnsi"/>
                <w:b/>
                <w:sz w:val="20"/>
                <w:szCs w:val="20"/>
                <w:lang w:val="el-GR"/>
              </w:rPr>
            </w:pPr>
          </w:p>
        </w:tc>
        <w:tc>
          <w:tcPr>
            <w:tcW w:w="5936" w:type="dxa"/>
            <w:gridSpan w:val="5"/>
            <w:shd w:val="clear" w:color="auto" w:fill="F2F2F2" w:themeFill="background1" w:themeFillShade="F2"/>
          </w:tcPr>
          <w:p w14:paraId="29D23276"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Σχεδιασμός και διαχείριση έργων </w:t>
            </w:r>
          </w:p>
          <w:p w14:paraId="7FE69003"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Σεβασμός στη διαφορετικότητα και στην πολυπολιτισμικότητα </w:t>
            </w:r>
          </w:p>
          <w:p w14:paraId="4B2FB74E"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Σεβασμός στο φυσικό περιβάλλον </w:t>
            </w:r>
          </w:p>
          <w:p w14:paraId="0097FAB0"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i/>
                <w:sz w:val="20"/>
                <w:szCs w:val="20"/>
                <w:lang w:val="el-GR"/>
              </w:rPr>
              <w:t xml:space="preserve">Άσκηση κριτικής και αυτοκριτικής </w:t>
            </w:r>
          </w:p>
          <w:p w14:paraId="4FA75DE8" w14:textId="5AFE52FE" w:rsidR="0079765A" w:rsidRPr="00D2326D" w:rsidRDefault="0079765A" w:rsidP="005348E2">
            <w:pPr>
              <w:rPr>
                <w:rFonts w:ascii="Cambria" w:hAnsi="Cambria" w:cstheme="minorHAnsi"/>
                <w:i/>
                <w:sz w:val="20"/>
                <w:szCs w:val="20"/>
                <w:lang w:val="el-GR"/>
              </w:rPr>
            </w:pPr>
            <w:r w:rsidRPr="00D2326D">
              <w:rPr>
                <w:rFonts w:ascii="Cambria" w:hAnsi="Cambria" w:cstheme="minorHAnsi"/>
                <w:i/>
                <w:sz w:val="20"/>
                <w:szCs w:val="20"/>
                <w:lang w:val="el-GR"/>
              </w:rPr>
              <w:t>Προαγωγή της ελεύθερης, δημιουργικής και επαγωγικής σκέψης</w:t>
            </w:r>
          </w:p>
        </w:tc>
      </w:tr>
      <w:tr w:rsidR="00D2326D" w:rsidRPr="00D2326D" w14:paraId="4A1DE889" w14:textId="77777777" w:rsidTr="006667D8">
        <w:tc>
          <w:tcPr>
            <w:tcW w:w="10632" w:type="dxa"/>
            <w:gridSpan w:val="6"/>
            <w:shd w:val="clear" w:color="auto" w:fill="F2F2F2" w:themeFill="background1" w:themeFillShade="F2"/>
          </w:tcPr>
          <w:p w14:paraId="563BAFCD" w14:textId="77777777" w:rsidR="000D1313" w:rsidRPr="00D2326D" w:rsidRDefault="000D1313" w:rsidP="000D1313">
            <w:pPr>
              <w:widowControl w:val="0"/>
              <w:autoSpaceDE w:val="0"/>
              <w:autoSpaceDN w:val="0"/>
              <w:adjustRightInd w:val="0"/>
              <w:rPr>
                <w:rFonts w:ascii="Cambria" w:hAnsi="Cambria" w:cstheme="minorHAnsi"/>
                <w:iCs/>
                <w:sz w:val="20"/>
                <w:szCs w:val="20"/>
                <w:lang w:val="el-GR"/>
              </w:rPr>
            </w:pPr>
            <w:r w:rsidRPr="00D2326D">
              <w:rPr>
                <w:rFonts w:ascii="Cambria" w:hAnsi="Cambria" w:cstheme="minorHAnsi"/>
                <w:iCs/>
                <w:sz w:val="20"/>
                <w:szCs w:val="20"/>
                <w:lang w:val="el-GR"/>
              </w:rPr>
              <w:t xml:space="preserve">Αυτόνομη εργασία </w:t>
            </w:r>
          </w:p>
          <w:p w14:paraId="4AD429A8" w14:textId="77777777" w:rsidR="000D1313" w:rsidRPr="00D2326D" w:rsidRDefault="000D1313" w:rsidP="000D1313">
            <w:pPr>
              <w:widowControl w:val="0"/>
              <w:autoSpaceDE w:val="0"/>
              <w:autoSpaceDN w:val="0"/>
              <w:adjustRightInd w:val="0"/>
              <w:rPr>
                <w:rFonts w:ascii="Cambria" w:hAnsi="Cambria" w:cstheme="minorHAnsi"/>
                <w:iCs/>
                <w:sz w:val="20"/>
                <w:szCs w:val="20"/>
                <w:lang w:val="el-GR"/>
              </w:rPr>
            </w:pPr>
            <w:r w:rsidRPr="00D2326D">
              <w:rPr>
                <w:rFonts w:ascii="Cambria" w:hAnsi="Cambria" w:cstheme="minorHAnsi"/>
                <w:iCs/>
                <w:sz w:val="20"/>
                <w:szCs w:val="20"/>
                <w:lang w:val="el-GR"/>
              </w:rPr>
              <w:t>Ομαδική εργασία</w:t>
            </w:r>
          </w:p>
          <w:p w14:paraId="484EF83C" w14:textId="77777777" w:rsidR="000D1313" w:rsidRPr="00D2326D" w:rsidRDefault="000D1313" w:rsidP="000D1313">
            <w:pPr>
              <w:widowControl w:val="0"/>
              <w:autoSpaceDE w:val="0"/>
              <w:autoSpaceDN w:val="0"/>
              <w:adjustRightInd w:val="0"/>
              <w:rPr>
                <w:rFonts w:ascii="Cambria" w:hAnsi="Cambria" w:cstheme="minorHAnsi"/>
                <w:iCs/>
                <w:sz w:val="20"/>
                <w:szCs w:val="20"/>
                <w:lang w:val="el-GR"/>
              </w:rPr>
            </w:pPr>
            <w:r w:rsidRPr="00D2326D">
              <w:rPr>
                <w:rFonts w:ascii="Cambria" w:hAnsi="Cambria" w:cstheme="minorHAnsi"/>
                <w:iCs/>
                <w:sz w:val="20"/>
                <w:szCs w:val="20"/>
                <w:lang w:val="el-GR"/>
              </w:rPr>
              <w:t>Εργασία σε διεπιστημονικό περιβάλλον</w:t>
            </w:r>
          </w:p>
          <w:p w14:paraId="64FAC069" w14:textId="77777777" w:rsidR="000D1313" w:rsidRPr="00D2326D" w:rsidRDefault="000D1313" w:rsidP="000D1313">
            <w:pPr>
              <w:widowControl w:val="0"/>
              <w:autoSpaceDE w:val="0"/>
              <w:autoSpaceDN w:val="0"/>
              <w:adjustRightInd w:val="0"/>
              <w:rPr>
                <w:rFonts w:ascii="Cambria" w:hAnsi="Cambria" w:cstheme="minorHAnsi"/>
                <w:iCs/>
                <w:sz w:val="20"/>
                <w:szCs w:val="20"/>
                <w:lang w:val="el-GR"/>
              </w:rPr>
            </w:pPr>
            <w:r w:rsidRPr="00D2326D">
              <w:rPr>
                <w:rFonts w:ascii="Cambria" w:hAnsi="Cambria" w:cstheme="minorHAnsi"/>
                <w:iCs/>
                <w:sz w:val="20"/>
                <w:szCs w:val="20"/>
                <w:lang w:val="el-GR"/>
              </w:rPr>
              <w:t>Σεβασμός στο φυσικό περιβάλλον</w:t>
            </w:r>
          </w:p>
          <w:p w14:paraId="5CDDF571" w14:textId="1895E659" w:rsidR="000D1313" w:rsidRPr="00D2326D" w:rsidRDefault="000D1313" w:rsidP="000D1313">
            <w:pPr>
              <w:widowControl w:val="0"/>
              <w:autoSpaceDE w:val="0"/>
              <w:autoSpaceDN w:val="0"/>
              <w:adjustRightInd w:val="0"/>
              <w:rPr>
                <w:rFonts w:ascii="Cambria" w:hAnsi="Cambria" w:cstheme="minorHAnsi"/>
                <w:i/>
                <w:sz w:val="20"/>
                <w:szCs w:val="20"/>
                <w:lang w:val="el-GR"/>
              </w:rPr>
            </w:pPr>
          </w:p>
        </w:tc>
      </w:tr>
      <w:tr w:rsidR="00D2326D" w:rsidRPr="00D2326D" w14:paraId="4A9A2615" w14:textId="77777777" w:rsidTr="006667D8">
        <w:tc>
          <w:tcPr>
            <w:tcW w:w="10632" w:type="dxa"/>
            <w:gridSpan w:val="6"/>
            <w:shd w:val="clear" w:color="auto" w:fill="D9D9D9" w:themeFill="background1" w:themeFillShade="D9"/>
          </w:tcPr>
          <w:p w14:paraId="085BF387" w14:textId="77777777" w:rsidR="0079765A" w:rsidRPr="00D2326D" w:rsidRDefault="0079765A" w:rsidP="00215541">
            <w:pPr>
              <w:widowControl w:val="0"/>
              <w:autoSpaceDE w:val="0"/>
              <w:autoSpaceDN w:val="0"/>
              <w:adjustRightInd w:val="0"/>
              <w:rPr>
                <w:rFonts w:ascii="Cambria" w:hAnsi="Cambria" w:cstheme="minorHAnsi"/>
                <w:b/>
                <w:sz w:val="20"/>
                <w:szCs w:val="20"/>
                <w:lang w:val="el-GR"/>
              </w:rPr>
            </w:pPr>
            <w:r w:rsidRPr="00D2326D">
              <w:rPr>
                <w:rFonts w:ascii="Cambria" w:hAnsi="Cambria" w:cstheme="minorHAnsi"/>
                <w:b/>
                <w:sz w:val="20"/>
                <w:szCs w:val="20"/>
                <w:lang w:val="el-GR"/>
              </w:rPr>
              <w:t>3. ΠΕΡΙΕΧΟΜΕΝΟ ΜΑΘΗΜΑΤΟΣ</w:t>
            </w:r>
          </w:p>
        </w:tc>
      </w:tr>
      <w:tr w:rsidR="00D2326D" w:rsidRPr="00D2326D" w14:paraId="0AE1AD6D" w14:textId="77777777" w:rsidTr="006667D8">
        <w:tc>
          <w:tcPr>
            <w:tcW w:w="10632" w:type="dxa"/>
            <w:gridSpan w:val="6"/>
            <w:shd w:val="clear" w:color="auto" w:fill="auto"/>
          </w:tcPr>
          <w:p w14:paraId="671AD170" w14:textId="35DD8D92" w:rsidR="001841B9" w:rsidRPr="00D2326D" w:rsidRDefault="000D1313" w:rsidP="000D1313">
            <w:pPr>
              <w:pStyle w:val="a3"/>
              <w:ind w:left="36"/>
              <w:rPr>
                <w:rFonts w:ascii="Cambria" w:hAnsi="Cambria" w:cstheme="minorHAnsi"/>
                <w:sz w:val="20"/>
                <w:szCs w:val="20"/>
              </w:rPr>
            </w:pPr>
            <w:r w:rsidRPr="00D2326D">
              <w:rPr>
                <w:rFonts w:ascii="Cambria" w:hAnsi="Cambria" w:cstheme="minorHAnsi"/>
                <w:sz w:val="20"/>
                <w:szCs w:val="20"/>
              </w:rPr>
              <w:t xml:space="preserve">Εισαγωγή, οι άργιλοι σαν συστατικό του θαλάσσιου περιβάλλοντος. Βασικές κρυσταλλικές δομές, στοιχεία κρυσταλλογραφίας. Δομή και ιδιότητες των πρωτογενών πυριτικών ορυκτών. Δομή και ιδιότητες των πρωτογενών </w:t>
            </w:r>
            <w:proofErr w:type="spellStart"/>
            <w:r w:rsidRPr="00D2326D">
              <w:rPr>
                <w:rFonts w:ascii="Cambria" w:hAnsi="Cambria" w:cstheme="minorHAnsi"/>
                <w:sz w:val="20"/>
                <w:szCs w:val="20"/>
              </w:rPr>
              <w:t>φυλλοπυριτικών</w:t>
            </w:r>
            <w:proofErr w:type="spellEnd"/>
            <w:r w:rsidRPr="00D2326D">
              <w:rPr>
                <w:rFonts w:ascii="Cambria" w:hAnsi="Cambria" w:cstheme="minorHAnsi"/>
                <w:sz w:val="20"/>
                <w:szCs w:val="20"/>
              </w:rPr>
              <w:t xml:space="preserve"> ορυκτών. Δευτερογενή ορυκτά της αργίλου-δομή και ιδιότητες των ορυκτών 2:1. Δευτερογενή ορυκτά της αργίλου-δομή και ιδιότητες των ορυκτών 1:1. Άλλα δευτερογενή ορυκτά - οξείδια σιδήρου, μαγγανίου και αργιλίου. </w:t>
            </w:r>
            <w:r w:rsidRPr="00D2326D">
              <w:rPr>
                <w:rFonts w:ascii="Cambria" w:hAnsi="Cambria" w:cstheme="minorHAnsi"/>
                <w:sz w:val="20"/>
                <w:szCs w:val="20"/>
              </w:rPr>
              <w:lastRenderedPageBreak/>
              <w:t>Μέθοδοι ταυτοποίησης των ορυκτών της αργίλου, χημική ανάλυση, ακτίνες-Χ. Ρόλος των ορυκτών της αργίλου στα θαλάσσια ιζήματα. Περιβαλλοντικές εφαρμογές των ορυκτών της αργίλου. Άλλες χρήσεις των ορυκτών της αργίλου.</w:t>
            </w:r>
          </w:p>
        </w:tc>
      </w:tr>
      <w:tr w:rsidR="00D2326D" w:rsidRPr="00D2326D" w14:paraId="005CF340" w14:textId="77777777" w:rsidTr="006667D8">
        <w:tc>
          <w:tcPr>
            <w:tcW w:w="10632" w:type="dxa"/>
            <w:gridSpan w:val="6"/>
            <w:shd w:val="clear" w:color="auto" w:fill="D9D9D9" w:themeFill="background1" w:themeFillShade="D9"/>
          </w:tcPr>
          <w:p w14:paraId="0EC6EC1E" w14:textId="77777777" w:rsidR="0079765A" w:rsidRPr="00D2326D" w:rsidRDefault="0079765A" w:rsidP="00215541">
            <w:pPr>
              <w:widowControl w:val="0"/>
              <w:autoSpaceDE w:val="0"/>
              <w:autoSpaceDN w:val="0"/>
              <w:adjustRightInd w:val="0"/>
              <w:rPr>
                <w:rFonts w:ascii="Cambria" w:hAnsi="Cambria" w:cstheme="minorHAnsi"/>
                <w:i/>
                <w:sz w:val="20"/>
                <w:szCs w:val="20"/>
                <w:lang w:val="el-GR"/>
              </w:rPr>
            </w:pPr>
            <w:r w:rsidRPr="00D2326D">
              <w:rPr>
                <w:rFonts w:ascii="Cambria" w:hAnsi="Cambria" w:cstheme="minorHAnsi"/>
                <w:b/>
                <w:sz w:val="20"/>
                <w:szCs w:val="20"/>
                <w:lang w:val="el-GR"/>
              </w:rPr>
              <w:lastRenderedPageBreak/>
              <w:t>4. ΔΙΔΑΚΤΙΚΕΣ και ΜΑΘΗΣΙΑΚΕΣ ΜΕΘΟΔΟΙ - ΑΞΙΟΛΟΓΗΣΗ</w:t>
            </w:r>
          </w:p>
        </w:tc>
      </w:tr>
      <w:tr w:rsidR="00D2326D" w:rsidRPr="00D2326D" w14:paraId="41B94F08" w14:textId="77777777" w:rsidTr="006667D8">
        <w:tc>
          <w:tcPr>
            <w:tcW w:w="4696" w:type="dxa"/>
            <w:shd w:val="clear" w:color="auto" w:fill="F2F2F2" w:themeFill="background1" w:themeFillShade="F2"/>
          </w:tcPr>
          <w:p w14:paraId="08EC8225" w14:textId="1E7AABEB" w:rsidR="00F111CF" w:rsidRPr="00D2326D" w:rsidRDefault="00F111CF" w:rsidP="00F111CF">
            <w:pPr>
              <w:widowControl w:val="0"/>
              <w:autoSpaceDE w:val="0"/>
              <w:autoSpaceDN w:val="0"/>
              <w:adjustRightInd w:val="0"/>
              <w:rPr>
                <w:rFonts w:ascii="Cambria" w:hAnsi="Cambria" w:cstheme="minorHAnsi"/>
                <w:b/>
                <w:sz w:val="20"/>
                <w:szCs w:val="20"/>
                <w:lang w:val="el-GR"/>
              </w:rPr>
            </w:pPr>
            <w:r w:rsidRPr="00D2326D">
              <w:rPr>
                <w:rFonts w:ascii="Cambria" w:hAnsi="Cambria" w:cstheme="minorHAnsi"/>
                <w:b/>
                <w:sz w:val="20"/>
                <w:szCs w:val="20"/>
                <w:lang w:val="el-GR"/>
              </w:rPr>
              <w:t>ΤΡΟΠΟΣ ΠΑΡΑΔΟΣΗΣ</w:t>
            </w:r>
            <w:r w:rsidRPr="00D2326D">
              <w:rPr>
                <w:rFonts w:ascii="Cambria" w:hAnsi="Cambria" w:cstheme="minorHAnsi"/>
                <w:b/>
                <w:sz w:val="20"/>
                <w:szCs w:val="20"/>
                <w:lang w:val="el-GR"/>
              </w:rPr>
              <w:br/>
            </w:r>
            <w:r w:rsidRPr="00D2326D">
              <w:rPr>
                <w:rFonts w:ascii="Cambria" w:hAnsi="Cambria" w:cstheme="minorHAnsi"/>
                <w:i/>
                <w:sz w:val="20"/>
                <w:szCs w:val="20"/>
                <w:lang w:val="el-GR"/>
              </w:rPr>
              <w:t>Πρόσωπο με πρόσωπο, Εξ αποστάσεως εκπαίδευση κ.λπ.</w:t>
            </w:r>
          </w:p>
        </w:tc>
        <w:tc>
          <w:tcPr>
            <w:tcW w:w="5936" w:type="dxa"/>
            <w:gridSpan w:val="5"/>
            <w:shd w:val="clear" w:color="auto" w:fill="auto"/>
          </w:tcPr>
          <w:p w14:paraId="74497924" w14:textId="63749098" w:rsidR="00F111CF" w:rsidRPr="00D2326D" w:rsidRDefault="00F111CF" w:rsidP="00F111CF">
            <w:pPr>
              <w:widowControl w:val="0"/>
              <w:autoSpaceDE w:val="0"/>
              <w:autoSpaceDN w:val="0"/>
              <w:adjustRightInd w:val="0"/>
              <w:rPr>
                <w:rFonts w:ascii="Cambria" w:hAnsi="Cambria" w:cstheme="minorHAnsi"/>
                <w:sz w:val="20"/>
                <w:szCs w:val="20"/>
                <w:lang w:val="el-GR"/>
              </w:rPr>
            </w:pPr>
            <w:r w:rsidRPr="00D2326D">
              <w:rPr>
                <w:rFonts w:ascii="Cambria" w:hAnsi="Cambria"/>
                <w:sz w:val="20"/>
                <w:szCs w:val="20"/>
              </w:rPr>
              <w:t>ΔΙΑΛΕΞΕΙΣ ΚΑΙ ΑΣΚΗΣΕΙΣ</w:t>
            </w:r>
          </w:p>
        </w:tc>
      </w:tr>
      <w:tr w:rsidR="00D2326D" w:rsidRPr="00D2326D" w14:paraId="485DF3F0" w14:textId="77777777" w:rsidTr="006667D8">
        <w:tc>
          <w:tcPr>
            <w:tcW w:w="4696" w:type="dxa"/>
            <w:shd w:val="clear" w:color="auto" w:fill="F2F2F2" w:themeFill="background1" w:themeFillShade="F2"/>
          </w:tcPr>
          <w:p w14:paraId="7D19C549" w14:textId="77777777" w:rsidR="00F111CF" w:rsidRPr="00D2326D" w:rsidRDefault="00F111CF" w:rsidP="00F111CF">
            <w:pPr>
              <w:widowControl w:val="0"/>
              <w:autoSpaceDE w:val="0"/>
              <w:autoSpaceDN w:val="0"/>
              <w:adjustRightInd w:val="0"/>
              <w:rPr>
                <w:rFonts w:ascii="Cambria" w:hAnsi="Cambria" w:cstheme="minorHAnsi"/>
                <w:b/>
                <w:sz w:val="20"/>
                <w:szCs w:val="20"/>
                <w:lang w:val="el-GR"/>
              </w:rPr>
            </w:pPr>
            <w:r w:rsidRPr="00D2326D">
              <w:rPr>
                <w:rFonts w:ascii="Cambria" w:hAnsi="Cambria" w:cstheme="minorHAnsi"/>
                <w:b/>
                <w:sz w:val="20"/>
                <w:szCs w:val="20"/>
                <w:lang w:val="el-GR"/>
              </w:rPr>
              <w:t>ΧΡΗΣΗ ΤΕΧΝΟΛΟΓΙΩΝ ΠΛΗΡΟΦΟΡΙΑΣ ΚΑΙ ΕΠΙΚΟΙΝΩΝΙΩΝ</w:t>
            </w:r>
            <w:r w:rsidRPr="00D2326D">
              <w:rPr>
                <w:rFonts w:ascii="Cambria" w:hAnsi="Cambria" w:cstheme="minorHAnsi"/>
                <w:b/>
                <w:sz w:val="20"/>
                <w:szCs w:val="20"/>
                <w:lang w:val="el-GR"/>
              </w:rPr>
              <w:br/>
            </w:r>
            <w:r w:rsidRPr="00D2326D">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936" w:type="dxa"/>
            <w:gridSpan w:val="5"/>
            <w:shd w:val="clear" w:color="auto" w:fill="FFFFFF" w:themeFill="background1"/>
          </w:tcPr>
          <w:p w14:paraId="57F76156" w14:textId="241A0EF0" w:rsidR="00F111CF" w:rsidRPr="00D2326D" w:rsidRDefault="00F111CF" w:rsidP="00F111CF">
            <w:pPr>
              <w:widowControl w:val="0"/>
              <w:autoSpaceDE w:val="0"/>
              <w:autoSpaceDN w:val="0"/>
              <w:adjustRightInd w:val="0"/>
              <w:rPr>
                <w:rFonts w:ascii="Cambria" w:hAnsi="Cambria" w:cstheme="minorHAnsi"/>
                <w:sz w:val="20"/>
                <w:szCs w:val="20"/>
              </w:rPr>
            </w:pPr>
            <w:r w:rsidRPr="00D2326D">
              <w:rPr>
                <w:rFonts w:ascii="Cambria" w:hAnsi="Cambria"/>
                <w:sz w:val="20"/>
                <w:szCs w:val="20"/>
              </w:rPr>
              <w:t>POWER POINT, SPSS</w:t>
            </w:r>
          </w:p>
        </w:tc>
      </w:tr>
      <w:tr w:rsidR="00D2326D" w:rsidRPr="00D2326D" w14:paraId="46A53865" w14:textId="77777777" w:rsidTr="006667D8">
        <w:tc>
          <w:tcPr>
            <w:tcW w:w="4696" w:type="dxa"/>
            <w:shd w:val="clear" w:color="auto" w:fill="F2F2F2" w:themeFill="background1" w:themeFillShade="F2"/>
          </w:tcPr>
          <w:p w14:paraId="576413E8" w14:textId="77777777" w:rsidR="0079765A" w:rsidRPr="00D2326D" w:rsidRDefault="0079765A" w:rsidP="005B56DD">
            <w:pPr>
              <w:rPr>
                <w:rFonts w:ascii="Cambria" w:hAnsi="Cambria" w:cstheme="minorHAnsi"/>
                <w:b/>
                <w:sz w:val="20"/>
                <w:szCs w:val="20"/>
                <w:lang w:val="el-GR"/>
              </w:rPr>
            </w:pPr>
            <w:r w:rsidRPr="00D2326D">
              <w:rPr>
                <w:rFonts w:ascii="Cambria" w:hAnsi="Cambria" w:cstheme="minorHAnsi"/>
                <w:b/>
                <w:sz w:val="20"/>
                <w:szCs w:val="20"/>
                <w:lang w:val="el-GR"/>
              </w:rPr>
              <w:t>ΟΡΓΑΝΩΣΗ ΔΙΔΑΣΚΑΛΙΑΣ</w:t>
            </w:r>
          </w:p>
          <w:p w14:paraId="355C7D54" w14:textId="77777777" w:rsidR="0079765A" w:rsidRPr="00D2326D" w:rsidRDefault="0079765A" w:rsidP="005B56DD">
            <w:pPr>
              <w:rPr>
                <w:rFonts w:ascii="Cambria" w:hAnsi="Cambria" w:cstheme="minorHAnsi"/>
                <w:i/>
                <w:sz w:val="20"/>
                <w:szCs w:val="20"/>
                <w:lang w:val="el-GR"/>
              </w:rPr>
            </w:pPr>
            <w:r w:rsidRPr="00D2326D">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D2326D" w:rsidRDefault="0079765A" w:rsidP="005B56DD">
            <w:pPr>
              <w:rPr>
                <w:rFonts w:ascii="Cambria" w:hAnsi="Cambria" w:cstheme="minorHAnsi"/>
                <w:i/>
                <w:sz w:val="20"/>
                <w:szCs w:val="20"/>
                <w:lang w:val="el-GR"/>
              </w:rPr>
            </w:pPr>
            <w:r w:rsidRPr="00D2326D">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2326D">
              <w:rPr>
                <w:rFonts w:ascii="Cambria" w:hAnsi="Cambria" w:cstheme="minorHAnsi"/>
                <w:i/>
                <w:sz w:val="20"/>
                <w:szCs w:val="20"/>
              </w:rPr>
              <w:t>project</w:t>
            </w:r>
            <w:r w:rsidRPr="00D2326D">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D2326D" w:rsidRDefault="0079765A" w:rsidP="005B56DD">
            <w:pPr>
              <w:rPr>
                <w:rFonts w:ascii="Cambria" w:hAnsi="Cambria" w:cstheme="minorHAnsi"/>
                <w:i/>
                <w:sz w:val="20"/>
                <w:szCs w:val="20"/>
                <w:lang w:val="el-GR"/>
              </w:rPr>
            </w:pPr>
          </w:p>
          <w:p w14:paraId="7E88781D" w14:textId="77777777" w:rsidR="0079765A" w:rsidRPr="00D2326D" w:rsidRDefault="0079765A" w:rsidP="005B56DD">
            <w:pPr>
              <w:widowControl w:val="0"/>
              <w:autoSpaceDE w:val="0"/>
              <w:autoSpaceDN w:val="0"/>
              <w:adjustRightInd w:val="0"/>
              <w:rPr>
                <w:rFonts w:ascii="Cambria" w:hAnsi="Cambria" w:cstheme="minorHAnsi"/>
                <w:b/>
                <w:sz w:val="20"/>
                <w:szCs w:val="20"/>
                <w:lang w:val="el-GR"/>
              </w:rPr>
            </w:pPr>
            <w:r w:rsidRPr="00D2326D">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D2326D">
              <w:rPr>
                <w:rFonts w:ascii="Cambria" w:hAnsi="Cambria" w:cstheme="minorHAnsi"/>
                <w:i/>
                <w:sz w:val="20"/>
                <w:szCs w:val="20"/>
              </w:rPr>
              <w:t>ECTS</w:t>
            </w:r>
          </w:p>
        </w:tc>
        <w:tc>
          <w:tcPr>
            <w:tcW w:w="5936"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D2326D" w:rsidRPr="00D2326D" w14:paraId="6AB50814" w14:textId="77777777" w:rsidTr="005348E2">
              <w:tc>
                <w:tcPr>
                  <w:tcW w:w="3093" w:type="dxa"/>
                  <w:shd w:val="clear" w:color="auto" w:fill="F2F2F2" w:themeFill="background1" w:themeFillShade="F2"/>
                  <w:vAlign w:val="center"/>
                </w:tcPr>
                <w:p w14:paraId="5474F7A1" w14:textId="77777777" w:rsidR="0079765A" w:rsidRPr="00D2326D" w:rsidRDefault="0079765A" w:rsidP="00215541">
                  <w:pPr>
                    <w:jc w:val="center"/>
                    <w:rPr>
                      <w:rFonts w:ascii="Cambria" w:hAnsi="Cambria" w:cstheme="minorHAnsi"/>
                      <w:b/>
                      <w:i/>
                      <w:sz w:val="20"/>
                      <w:szCs w:val="20"/>
                    </w:rPr>
                  </w:pPr>
                  <w:proofErr w:type="spellStart"/>
                  <w:r w:rsidRPr="00D2326D">
                    <w:rPr>
                      <w:rFonts w:ascii="Cambria" w:hAnsi="Cambria" w:cstheme="minorHAnsi"/>
                      <w:b/>
                      <w:i/>
                      <w:sz w:val="20"/>
                      <w:szCs w:val="20"/>
                    </w:rPr>
                    <w:t>Δρ</w:t>
                  </w:r>
                  <w:proofErr w:type="spellEnd"/>
                  <w:r w:rsidRPr="00D2326D">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D2326D" w:rsidRDefault="0079765A" w:rsidP="00215541">
                  <w:pPr>
                    <w:jc w:val="center"/>
                    <w:rPr>
                      <w:rFonts w:ascii="Cambria" w:hAnsi="Cambria" w:cstheme="minorHAnsi"/>
                      <w:b/>
                      <w:i/>
                      <w:sz w:val="20"/>
                      <w:szCs w:val="20"/>
                    </w:rPr>
                  </w:pPr>
                  <w:proofErr w:type="spellStart"/>
                  <w:r w:rsidRPr="00D2326D">
                    <w:rPr>
                      <w:rFonts w:ascii="Cambria" w:hAnsi="Cambria" w:cstheme="minorHAnsi"/>
                      <w:b/>
                      <w:i/>
                      <w:sz w:val="20"/>
                      <w:szCs w:val="20"/>
                    </w:rPr>
                    <w:t>Φόρτος</w:t>
                  </w:r>
                  <w:proofErr w:type="spellEnd"/>
                  <w:r w:rsidRPr="00D2326D">
                    <w:rPr>
                      <w:rFonts w:ascii="Cambria" w:hAnsi="Cambria" w:cstheme="minorHAnsi"/>
                      <w:b/>
                      <w:i/>
                      <w:sz w:val="20"/>
                      <w:szCs w:val="20"/>
                    </w:rPr>
                    <w:t xml:space="preserve"> </w:t>
                  </w:r>
                  <w:proofErr w:type="spellStart"/>
                  <w:r w:rsidRPr="00D2326D">
                    <w:rPr>
                      <w:rFonts w:ascii="Cambria" w:hAnsi="Cambria" w:cstheme="minorHAnsi"/>
                      <w:b/>
                      <w:i/>
                      <w:sz w:val="20"/>
                      <w:szCs w:val="20"/>
                    </w:rPr>
                    <w:t>Εργ</w:t>
                  </w:r>
                  <w:proofErr w:type="spellEnd"/>
                  <w:r w:rsidRPr="00D2326D">
                    <w:rPr>
                      <w:rFonts w:ascii="Cambria" w:hAnsi="Cambria" w:cstheme="minorHAnsi"/>
                      <w:b/>
                      <w:i/>
                      <w:sz w:val="20"/>
                      <w:szCs w:val="20"/>
                    </w:rPr>
                    <w:t xml:space="preserve">ασίας </w:t>
                  </w:r>
                  <w:proofErr w:type="spellStart"/>
                  <w:r w:rsidRPr="00D2326D">
                    <w:rPr>
                      <w:rFonts w:ascii="Cambria" w:hAnsi="Cambria" w:cstheme="minorHAnsi"/>
                      <w:b/>
                      <w:i/>
                      <w:sz w:val="20"/>
                      <w:szCs w:val="20"/>
                    </w:rPr>
                    <w:t>Εξ</w:t>
                  </w:r>
                  <w:proofErr w:type="spellEnd"/>
                  <w:r w:rsidRPr="00D2326D">
                    <w:rPr>
                      <w:rFonts w:ascii="Cambria" w:hAnsi="Cambria" w:cstheme="minorHAnsi"/>
                      <w:b/>
                      <w:i/>
                      <w:sz w:val="20"/>
                      <w:szCs w:val="20"/>
                    </w:rPr>
                    <w:t>αμήνου</w:t>
                  </w:r>
                </w:p>
              </w:tc>
            </w:tr>
            <w:tr w:rsidR="00D2326D" w:rsidRPr="00D2326D" w14:paraId="174082BE" w14:textId="77777777" w:rsidTr="005348E2">
              <w:tc>
                <w:tcPr>
                  <w:tcW w:w="3093" w:type="dxa"/>
                </w:tcPr>
                <w:p w14:paraId="3E03D3D6" w14:textId="3D9D62ED" w:rsidR="0079765A" w:rsidRPr="00D2326D" w:rsidRDefault="00205345" w:rsidP="00205345">
                  <w:pPr>
                    <w:rPr>
                      <w:rFonts w:ascii="Cambria" w:hAnsi="Cambria" w:cstheme="minorHAnsi"/>
                      <w:iCs/>
                      <w:sz w:val="20"/>
                      <w:szCs w:val="20"/>
                      <w:lang w:val="el-GR"/>
                    </w:rPr>
                  </w:pPr>
                  <w:r w:rsidRPr="00D2326D">
                    <w:rPr>
                      <w:rFonts w:ascii="Cambria" w:hAnsi="Cambria" w:cstheme="minorHAnsi"/>
                      <w:iCs/>
                      <w:sz w:val="20"/>
                      <w:szCs w:val="20"/>
                      <w:lang w:val="el-GR"/>
                    </w:rPr>
                    <w:t xml:space="preserve">ΔΙΑΛΕΞΕΙΣ </w:t>
                  </w:r>
                </w:p>
              </w:tc>
              <w:tc>
                <w:tcPr>
                  <w:tcW w:w="1471" w:type="dxa"/>
                </w:tcPr>
                <w:p w14:paraId="33E29A26" w14:textId="258FCF09" w:rsidR="0079765A" w:rsidRPr="00D2326D" w:rsidRDefault="00F9061B" w:rsidP="00215541">
                  <w:pPr>
                    <w:jc w:val="center"/>
                    <w:rPr>
                      <w:rFonts w:ascii="Cambria" w:hAnsi="Cambria" w:cstheme="minorHAnsi"/>
                      <w:sz w:val="20"/>
                      <w:szCs w:val="20"/>
                      <w:lang w:val="el-GR"/>
                    </w:rPr>
                  </w:pPr>
                  <w:r w:rsidRPr="00D2326D">
                    <w:rPr>
                      <w:rFonts w:ascii="Cambria" w:hAnsi="Cambria" w:cstheme="minorHAnsi"/>
                      <w:sz w:val="20"/>
                      <w:szCs w:val="20"/>
                      <w:lang w:val="el-GR"/>
                    </w:rPr>
                    <w:t>40</w:t>
                  </w:r>
                </w:p>
              </w:tc>
            </w:tr>
            <w:tr w:rsidR="00D2326D" w:rsidRPr="00D2326D" w14:paraId="3B7FDCDF" w14:textId="77777777" w:rsidTr="005348E2">
              <w:tc>
                <w:tcPr>
                  <w:tcW w:w="3093" w:type="dxa"/>
                </w:tcPr>
                <w:p w14:paraId="7BC8D5DE" w14:textId="3E0B1A95" w:rsidR="00205345" w:rsidRPr="00D2326D" w:rsidRDefault="00205345" w:rsidP="00205345">
                  <w:pPr>
                    <w:rPr>
                      <w:rFonts w:ascii="Cambria" w:hAnsi="Cambria" w:cstheme="minorHAnsi"/>
                      <w:iCs/>
                      <w:sz w:val="20"/>
                      <w:szCs w:val="20"/>
                      <w:lang w:val="el-GR"/>
                    </w:rPr>
                  </w:pPr>
                  <w:r w:rsidRPr="00D2326D">
                    <w:rPr>
                      <w:rFonts w:ascii="Cambria" w:hAnsi="Cambria" w:cstheme="minorHAnsi"/>
                      <w:iCs/>
                      <w:sz w:val="20"/>
                      <w:szCs w:val="20"/>
                      <w:lang w:val="el-GR"/>
                    </w:rPr>
                    <w:t>ΕΡΓΑΣΤΗΡΙΟ</w:t>
                  </w:r>
                </w:p>
              </w:tc>
              <w:tc>
                <w:tcPr>
                  <w:tcW w:w="1471" w:type="dxa"/>
                </w:tcPr>
                <w:p w14:paraId="62C1AFBD" w14:textId="23C1E647" w:rsidR="00205345" w:rsidRPr="00D2326D" w:rsidRDefault="00F9061B" w:rsidP="00215541">
                  <w:pPr>
                    <w:jc w:val="center"/>
                    <w:rPr>
                      <w:rFonts w:ascii="Cambria" w:hAnsi="Cambria" w:cstheme="minorHAnsi"/>
                      <w:sz w:val="20"/>
                      <w:szCs w:val="20"/>
                      <w:lang w:val="el-GR"/>
                    </w:rPr>
                  </w:pPr>
                  <w:r w:rsidRPr="00D2326D">
                    <w:rPr>
                      <w:rFonts w:ascii="Cambria" w:hAnsi="Cambria" w:cstheme="minorHAnsi"/>
                      <w:sz w:val="20"/>
                      <w:szCs w:val="20"/>
                      <w:lang w:val="el-GR"/>
                    </w:rPr>
                    <w:t>20</w:t>
                  </w:r>
                </w:p>
              </w:tc>
            </w:tr>
            <w:tr w:rsidR="00D2326D" w:rsidRPr="00D2326D" w14:paraId="22F7575F" w14:textId="77777777" w:rsidTr="005348E2">
              <w:tc>
                <w:tcPr>
                  <w:tcW w:w="3093" w:type="dxa"/>
                </w:tcPr>
                <w:p w14:paraId="45134B26" w14:textId="01EA6597" w:rsidR="00F9061B" w:rsidRPr="00D2326D" w:rsidRDefault="00F9061B" w:rsidP="00F9061B">
                  <w:pPr>
                    <w:rPr>
                      <w:rFonts w:ascii="Cambria" w:hAnsi="Cambria" w:cstheme="minorHAnsi"/>
                      <w:iCs/>
                      <w:sz w:val="20"/>
                      <w:szCs w:val="20"/>
                      <w:lang w:val="el-GR"/>
                    </w:rPr>
                  </w:pPr>
                  <w:r w:rsidRPr="00D2326D">
                    <w:rPr>
                      <w:rFonts w:ascii="Cambria" w:hAnsi="Cambria" w:cstheme="minorHAnsi"/>
                      <w:iCs/>
                      <w:sz w:val="20"/>
                      <w:szCs w:val="20"/>
                      <w:lang w:val="el-GR"/>
                    </w:rPr>
                    <w:t>ΣΥΓΓΡΑΦΗ ΕΡΓΑΣΙΩΝ</w:t>
                  </w:r>
                </w:p>
              </w:tc>
              <w:tc>
                <w:tcPr>
                  <w:tcW w:w="1471" w:type="dxa"/>
                </w:tcPr>
                <w:p w14:paraId="1036D789" w14:textId="13DAEB06" w:rsidR="00F9061B" w:rsidRPr="00D2326D" w:rsidRDefault="00F9061B" w:rsidP="00F9061B">
                  <w:pPr>
                    <w:jc w:val="center"/>
                    <w:rPr>
                      <w:rFonts w:ascii="Cambria" w:hAnsi="Cambria" w:cstheme="minorHAnsi"/>
                      <w:iCs/>
                      <w:sz w:val="20"/>
                      <w:szCs w:val="20"/>
                      <w:lang w:val="el-GR"/>
                    </w:rPr>
                  </w:pPr>
                  <w:r w:rsidRPr="00D2326D">
                    <w:rPr>
                      <w:rFonts w:ascii="Cambria" w:hAnsi="Cambria"/>
                      <w:iCs/>
                      <w:sz w:val="20"/>
                      <w:szCs w:val="20"/>
                    </w:rPr>
                    <w:t>20</w:t>
                  </w:r>
                </w:p>
              </w:tc>
            </w:tr>
            <w:tr w:rsidR="00D2326D" w:rsidRPr="00D2326D" w14:paraId="40DD8D3C" w14:textId="77777777" w:rsidTr="005348E2">
              <w:tc>
                <w:tcPr>
                  <w:tcW w:w="3093" w:type="dxa"/>
                </w:tcPr>
                <w:p w14:paraId="34DF6CAD" w14:textId="1FC8F550" w:rsidR="00F9061B" w:rsidRPr="00D2326D" w:rsidRDefault="00F9061B" w:rsidP="00F9061B">
                  <w:pPr>
                    <w:rPr>
                      <w:rFonts w:ascii="Cambria" w:hAnsi="Cambria" w:cstheme="minorHAnsi"/>
                      <w:iCs/>
                      <w:sz w:val="20"/>
                      <w:szCs w:val="20"/>
                      <w:lang w:val="el-GR"/>
                    </w:rPr>
                  </w:pPr>
                  <w:r w:rsidRPr="00D2326D">
                    <w:rPr>
                      <w:rFonts w:ascii="Cambria" w:hAnsi="Cambria" w:cstheme="minorHAnsi"/>
                      <w:iCs/>
                      <w:sz w:val="20"/>
                      <w:szCs w:val="20"/>
                      <w:lang w:val="el-GR"/>
                    </w:rPr>
                    <w:t>ΑΥΤΟΤΕΛΗΣ ΜΕΛΕΤΗ</w:t>
                  </w:r>
                </w:p>
              </w:tc>
              <w:tc>
                <w:tcPr>
                  <w:tcW w:w="1471" w:type="dxa"/>
                </w:tcPr>
                <w:p w14:paraId="7A58EF34" w14:textId="50770FBC" w:rsidR="00F9061B" w:rsidRPr="00D2326D" w:rsidRDefault="00F9061B" w:rsidP="00F9061B">
                  <w:pPr>
                    <w:jc w:val="center"/>
                    <w:rPr>
                      <w:rFonts w:ascii="Cambria" w:hAnsi="Cambria" w:cstheme="minorHAnsi"/>
                      <w:iCs/>
                      <w:sz w:val="20"/>
                      <w:szCs w:val="20"/>
                      <w:lang w:val="el-GR"/>
                    </w:rPr>
                  </w:pPr>
                  <w:r w:rsidRPr="00D2326D">
                    <w:rPr>
                      <w:rFonts w:ascii="Cambria" w:hAnsi="Cambria"/>
                      <w:iCs/>
                      <w:sz w:val="20"/>
                      <w:szCs w:val="20"/>
                    </w:rPr>
                    <w:t>20</w:t>
                  </w:r>
                </w:p>
              </w:tc>
            </w:tr>
            <w:tr w:rsidR="00D2326D" w:rsidRPr="00D2326D" w14:paraId="57DCE59C" w14:textId="77777777" w:rsidTr="005348E2">
              <w:tc>
                <w:tcPr>
                  <w:tcW w:w="3093" w:type="dxa"/>
                </w:tcPr>
                <w:p w14:paraId="20E46BD2" w14:textId="2F11D019" w:rsidR="0079765A" w:rsidRPr="00D2326D" w:rsidRDefault="00205345" w:rsidP="005348E2">
                  <w:pPr>
                    <w:rPr>
                      <w:rFonts w:ascii="Cambria" w:hAnsi="Cambria" w:cstheme="minorHAnsi"/>
                      <w:iCs/>
                      <w:sz w:val="20"/>
                      <w:szCs w:val="20"/>
                      <w:lang w:val="el-GR"/>
                    </w:rPr>
                  </w:pPr>
                  <w:r w:rsidRPr="00D2326D">
                    <w:rPr>
                      <w:rFonts w:ascii="Cambria" w:hAnsi="Cambria" w:cstheme="minorHAnsi"/>
                      <w:iCs/>
                      <w:sz w:val="20"/>
                      <w:szCs w:val="20"/>
                      <w:lang w:val="el-GR"/>
                    </w:rPr>
                    <w:t>Σύνολο Μαθήματος (25</w:t>
                  </w:r>
                  <w:r w:rsidR="005348E2" w:rsidRPr="00D2326D">
                    <w:rPr>
                      <w:rFonts w:ascii="Cambria" w:hAnsi="Cambria" w:cstheme="minorHAnsi"/>
                      <w:iCs/>
                      <w:sz w:val="20"/>
                      <w:szCs w:val="20"/>
                      <w:lang w:val="el-GR"/>
                    </w:rPr>
                    <w:t xml:space="preserve"> </w:t>
                  </w:r>
                  <w:r w:rsidRPr="00D2326D">
                    <w:rPr>
                      <w:rFonts w:ascii="Cambria" w:hAnsi="Cambria" w:cstheme="minorHAnsi"/>
                      <w:iCs/>
                      <w:sz w:val="20"/>
                      <w:szCs w:val="20"/>
                      <w:lang w:val="el-GR"/>
                    </w:rPr>
                    <w:t>ώρες φόρτου εργασίας ανά</w:t>
                  </w:r>
                  <w:r w:rsidR="005348E2" w:rsidRPr="00D2326D">
                    <w:rPr>
                      <w:rFonts w:ascii="Cambria" w:hAnsi="Cambria" w:cstheme="minorHAnsi"/>
                      <w:iCs/>
                      <w:sz w:val="20"/>
                      <w:szCs w:val="20"/>
                      <w:lang w:val="el-GR"/>
                    </w:rPr>
                    <w:t xml:space="preserve"> </w:t>
                  </w:r>
                  <w:r w:rsidRPr="00D2326D">
                    <w:rPr>
                      <w:rFonts w:ascii="Cambria" w:hAnsi="Cambria" w:cstheme="minorHAnsi"/>
                      <w:iCs/>
                      <w:sz w:val="20"/>
                      <w:szCs w:val="20"/>
                      <w:lang w:val="el-GR"/>
                    </w:rPr>
                    <w:t>ECTS)</w:t>
                  </w:r>
                </w:p>
              </w:tc>
              <w:tc>
                <w:tcPr>
                  <w:tcW w:w="1471" w:type="dxa"/>
                  <w:vAlign w:val="center"/>
                </w:tcPr>
                <w:p w14:paraId="760924FD" w14:textId="250BD556" w:rsidR="0079765A" w:rsidRPr="00D2326D" w:rsidRDefault="00F9061B" w:rsidP="00215541">
                  <w:pPr>
                    <w:jc w:val="center"/>
                    <w:rPr>
                      <w:rFonts w:ascii="Cambria" w:hAnsi="Cambria" w:cstheme="minorHAnsi"/>
                      <w:b/>
                      <w:bCs/>
                      <w:iCs/>
                      <w:sz w:val="20"/>
                      <w:szCs w:val="20"/>
                      <w:lang w:val="el-GR"/>
                    </w:rPr>
                  </w:pPr>
                  <w:r w:rsidRPr="00D2326D">
                    <w:rPr>
                      <w:rFonts w:ascii="Cambria" w:hAnsi="Cambria" w:cstheme="minorHAnsi"/>
                      <w:b/>
                      <w:bCs/>
                      <w:i/>
                      <w:sz w:val="20"/>
                      <w:szCs w:val="20"/>
                      <w:lang w:val="el-GR"/>
                    </w:rPr>
                    <w:t>100</w:t>
                  </w:r>
                </w:p>
              </w:tc>
            </w:tr>
          </w:tbl>
          <w:p w14:paraId="50617A7F" w14:textId="77777777" w:rsidR="0079765A" w:rsidRPr="00D2326D" w:rsidRDefault="0079765A" w:rsidP="00215541">
            <w:pPr>
              <w:widowControl w:val="0"/>
              <w:autoSpaceDE w:val="0"/>
              <w:autoSpaceDN w:val="0"/>
              <w:adjustRightInd w:val="0"/>
              <w:rPr>
                <w:rFonts w:ascii="Cambria" w:hAnsi="Cambria" w:cstheme="minorHAnsi"/>
                <w:b/>
                <w:sz w:val="20"/>
                <w:szCs w:val="20"/>
                <w:lang w:val="el-GR"/>
              </w:rPr>
            </w:pPr>
          </w:p>
        </w:tc>
      </w:tr>
      <w:tr w:rsidR="00D2326D" w:rsidRPr="00D2326D" w14:paraId="688B45F1" w14:textId="77777777" w:rsidTr="006667D8">
        <w:tc>
          <w:tcPr>
            <w:tcW w:w="4696" w:type="dxa"/>
            <w:shd w:val="clear" w:color="auto" w:fill="F2F2F2" w:themeFill="background1" w:themeFillShade="F2"/>
          </w:tcPr>
          <w:p w14:paraId="4B7167DD" w14:textId="77777777" w:rsidR="0079765A" w:rsidRPr="00D2326D" w:rsidRDefault="0079765A" w:rsidP="005B56DD">
            <w:pPr>
              <w:rPr>
                <w:rFonts w:ascii="Cambria" w:hAnsi="Cambria" w:cstheme="minorHAnsi"/>
                <w:b/>
                <w:sz w:val="20"/>
                <w:szCs w:val="20"/>
                <w:lang w:val="el-GR"/>
              </w:rPr>
            </w:pPr>
            <w:r w:rsidRPr="00D2326D">
              <w:rPr>
                <w:rFonts w:ascii="Cambria" w:hAnsi="Cambria" w:cstheme="minorHAnsi"/>
                <w:b/>
                <w:sz w:val="20"/>
                <w:szCs w:val="20"/>
                <w:lang w:val="el-GR"/>
              </w:rPr>
              <w:t xml:space="preserve">ΑΞΙΟΛΟΓΗΣΗ ΦΟΙΤΗΤΩΝ </w:t>
            </w:r>
          </w:p>
          <w:p w14:paraId="58AA55B6" w14:textId="77777777" w:rsidR="0079765A" w:rsidRPr="00D2326D" w:rsidRDefault="0079765A" w:rsidP="005B56DD">
            <w:pPr>
              <w:rPr>
                <w:rFonts w:ascii="Cambria" w:hAnsi="Cambria" w:cstheme="minorHAnsi"/>
                <w:i/>
                <w:sz w:val="20"/>
                <w:szCs w:val="20"/>
                <w:lang w:val="el-GR"/>
              </w:rPr>
            </w:pPr>
            <w:r w:rsidRPr="00D2326D">
              <w:rPr>
                <w:rFonts w:ascii="Cambria" w:hAnsi="Cambria" w:cstheme="minorHAnsi"/>
                <w:i/>
                <w:sz w:val="20"/>
                <w:szCs w:val="20"/>
                <w:lang w:val="el-GR"/>
              </w:rPr>
              <w:t>Περιγραφή της διαδικασίας αξιολόγησης</w:t>
            </w:r>
          </w:p>
          <w:p w14:paraId="19A70B73" w14:textId="77777777" w:rsidR="0079765A" w:rsidRPr="00D2326D" w:rsidRDefault="0079765A" w:rsidP="005B56DD">
            <w:pPr>
              <w:rPr>
                <w:rFonts w:ascii="Cambria" w:hAnsi="Cambria" w:cstheme="minorHAnsi"/>
                <w:i/>
                <w:sz w:val="20"/>
                <w:szCs w:val="20"/>
                <w:lang w:val="el-GR"/>
              </w:rPr>
            </w:pPr>
          </w:p>
          <w:p w14:paraId="386EF692" w14:textId="77777777" w:rsidR="0079765A" w:rsidRPr="00D2326D" w:rsidRDefault="0079765A" w:rsidP="005B56DD">
            <w:pPr>
              <w:rPr>
                <w:rFonts w:ascii="Cambria" w:hAnsi="Cambria" w:cstheme="minorHAnsi"/>
                <w:i/>
                <w:sz w:val="20"/>
                <w:szCs w:val="20"/>
                <w:lang w:val="el-GR"/>
              </w:rPr>
            </w:pPr>
            <w:r w:rsidRPr="00D2326D">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D2326D" w:rsidRDefault="0079765A" w:rsidP="005B56DD">
            <w:pPr>
              <w:rPr>
                <w:rFonts w:ascii="Cambria" w:hAnsi="Cambria" w:cstheme="minorHAnsi"/>
                <w:b/>
                <w:sz w:val="20"/>
                <w:szCs w:val="20"/>
                <w:lang w:val="el-GR"/>
              </w:rPr>
            </w:pPr>
            <w:r w:rsidRPr="00D2326D">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D2326D">
              <w:rPr>
                <w:rFonts w:ascii="Cambria" w:hAnsi="Cambria" w:cstheme="minorHAnsi"/>
                <w:i/>
                <w:sz w:val="20"/>
                <w:szCs w:val="20"/>
                <w:lang w:val="el-GR"/>
              </w:rPr>
              <w:t>προσβάσιμα</w:t>
            </w:r>
            <w:proofErr w:type="spellEnd"/>
            <w:r w:rsidRPr="00D2326D">
              <w:rPr>
                <w:rFonts w:ascii="Cambria" w:hAnsi="Cambria" w:cstheme="minorHAnsi"/>
                <w:i/>
                <w:sz w:val="20"/>
                <w:szCs w:val="20"/>
                <w:lang w:val="el-GR"/>
              </w:rPr>
              <w:t xml:space="preserve"> από τους φοιτητές.</w:t>
            </w:r>
          </w:p>
        </w:tc>
        <w:tc>
          <w:tcPr>
            <w:tcW w:w="5936" w:type="dxa"/>
            <w:gridSpan w:val="5"/>
            <w:shd w:val="clear" w:color="auto" w:fill="auto"/>
          </w:tcPr>
          <w:p w14:paraId="7FD2A770" w14:textId="77777777" w:rsidR="0079765A" w:rsidRPr="00D2326D" w:rsidRDefault="0079765A" w:rsidP="00215541">
            <w:pPr>
              <w:jc w:val="both"/>
              <w:rPr>
                <w:rFonts w:ascii="Cambria" w:hAnsi="Cambria" w:cstheme="minorHAnsi"/>
                <w:bCs/>
                <w:iCs/>
                <w:sz w:val="20"/>
                <w:szCs w:val="20"/>
                <w:lang w:val="el-GR"/>
              </w:rPr>
            </w:pPr>
          </w:p>
          <w:p w14:paraId="6CBB89F2" w14:textId="77777777" w:rsidR="00F9061B" w:rsidRPr="00D2326D" w:rsidRDefault="00F9061B" w:rsidP="00F9061B">
            <w:pPr>
              <w:jc w:val="both"/>
              <w:rPr>
                <w:rFonts w:ascii="Cambria" w:hAnsi="Cambria" w:cstheme="minorHAnsi"/>
                <w:bCs/>
                <w:iCs/>
                <w:sz w:val="20"/>
                <w:szCs w:val="20"/>
                <w:lang w:val="el-GR"/>
              </w:rPr>
            </w:pPr>
            <w:r w:rsidRPr="00D2326D">
              <w:rPr>
                <w:rFonts w:ascii="Cambria" w:hAnsi="Cambria" w:cstheme="minorHAnsi"/>
                <w:bCs/>
                <w:iCs/>
                <w:sz w:val="20"/>
                <w:szCs w:val="20"/>
                <w:lang w:val="el-GR"/>
              </w:rPr>
              <w:t>Εξέταση εργαστηριακών ασκήσεων (30%)</w:t>
            </w:r>
          </w:p>
          <w:p w14:paraId="71A80AFD" w14:textId="77777777" w:rsidR="00F9061B" w:rsidRPr="00D2326D" w:rsidRDefault="00F9061B" w:rsidP="00F9061B">
            <w:pPr>
              <w:jc w:val="both"/>
              <w:rPr>
                <w:rFonts w:ascii="Cambria" w:hAnsi="Cambria" w:cstheme="minorHAnsi"/>
                <w:bCs/>
                <w:iCs/>
                <w:sz w:val="20"/>
                <w:szCs w:val="20"/>
                <w:lang w:val="el-GR"/>
              </w:rPr>
            </w:pPr>
            <w:r w:rsidRPr="00D2326D">
              <w:rPr>
                <w:rFonts w:ascii="Cambria" w:hAnsi="Cambria" w:cstheme="minorHAnsi"/>
                <w:bCs/>
                <w:iCs/>
                <w:sz w:val="20"/>
                <w:szCs w:val="20"/>
                <w:lang w:val="el-GR"/>
              </w:rPr>
              <w:t>Γραπτή τελική εξέταση (70%)</w:t>
            </w:r>
          </w:p>
          <w:p w14:paraId="351E5AB9" w14:textId="00C3CA8A" w:rsidR="00205345" w:rsidRPr="00D2326D" w:rsidRDefault="00205345" w:rsidP="00205345">
            <w:pPr>
              <w:jc w:val="both"/>
              <w:rPr>
                <w:rFonts w:ascii="Cambria" w:hAnsi="Cambria" w:cstheme="minorHAnsi"/>
                <w:bCs/>
                <w:iCs/>
                <w:sz w:val="20"/>
                <w:szCs w:val="20"/>
                <w:lang w:val="el-GR"/>
              </w:rPr>
            </w:pPr>
          </w:p>
        </w:tc>
      </w:tr>
      <w:tr w:rsidR="00D2326D" w:rsidRPr="00D2326D" w14:paraId="286895FC" w14:textId="77777777" w:rsidTr="006667D8">
        <w:tc>
          <w:tcPr>
            <w:tcW w:w="10632" w:type="dxa"/>
            <w:gridSpan w:val="6"/>
            <w:shd w:val="clear" w:color="auto" w:fill="D9D9D9" w:themeFill="background1" w:themeFillShade="D9"/>
          </w:tcPr>
          <w:p w14:paraId="42072D7B" w14:textId="77777777" w:rsidR="0079765A" w:rsidRPr="00D2326D" w:rsidRDefault="0079765A" w:rsidP="00215541">
            <w:pPr>
              <w:rPr>
                <w:rFonts w:ascii="Cambria" w:hAnsi="Cambria" w:cstheme="minorHAnsi"/>
                <w:b/>
                <w:i/>
                <w:sz w:val="20"/>
                <w:szCs w:val="20"/>
                <w:lang w:val="el-GR"/>
              </w:rPr>
            </w:pPr>
            <w:r w:rsidRPr="00D2326D">
              <w:rPr>
                <w:rFonts w:ascii="Cambria" w:hAnsi="Cambria" w:cstheme="minorHAnsi"/>
                <w:b/>
                <w:sz w:val="20"/>
                <w:szCs w:val="20"/>
                <w:lang w:val="el-GR"/>
              </w:rPr>
              <w:t>5. ΣΥΝΙΣΤΩΜΕΝΗ</w:t>
            </w:r>
            <w:r w:rsidRPr="00D2326D">
              <w:rPr>
                <w:rFonts w:ascii="Cambria" w:hAnsi="Cambria" w:cstheme="minorHAnsi"/>
                <w:b/>
                <w:sz w:val="20"/>
                <w:szCs w:val="20"/>
              </w:rPr>
              <w:t>-ΒΙΒΛΙΟΓΡΑΦΙΑ</w:t>
            </w:r>
          </w:p>
        </w:tc>
      </w:tr>
      <w:tr w:rsidR="00D2326D" w:rsidRPr="00D2326D" w14:paraId="59D52CD5" w14:textId="77777777" w:rsidTr="006667D8">
        <w:tc>
          <w:tcPr>
            <w:tcW w:w="4696" w:type="dxa"/>
            <w:shd w:val="clear" w:color="auto" w:fill="FFFFFF" w:themeFill="background1"/>
          </w:tcPr>
          <w:p w14:paraId="3DBB8845" w14:textId="43204522" w:rsidR="0079765A" w:rsidRPr="00D2326D" w:rsidRDefault="0079765A" w:rsidP="005348E2">
            <w:pPr>
              <w:pStyle w:val="a3"/>
              <w:spacing w:after="0"/>
              <w:ind w:left="0"/>
              <w:jc w:val="both"/>
              <w:rPr>
                <w:rFonts w:ascii="Cambria" w:hAnsi="Cambria" w:cstheme="minorHAnsi"/>
                <w:i/>
                <w:sz w:val="20"/>
                <w:szCs w:val="20"/>
              </w:rPr>
            </w:pPr>
            <w:r w:rsidRPr="00D2326D">
              <w:rPr>
                <w:rFonts w:ascii="Cambria" w:hAnsi="Cambria" w:cstheme="minorHAnsi"/>
                <w:i/>
                <w:sz w:val="20"/>
                <w:szCs w:val="20"/>
              </w:rPr>
              <w:t>Προτεινόμενη Βιβλιογραφία:</w:t>
            </w:r>
          </w:p>
        </w:tc>
        <w:tc>
          <w:tcPr>
            <w:tcW w:w="5936" w:type="dxa"/>
            <w:gridSpan w:val="5"/>
            <w:shd w:val="clear" w:color="auto" w:fill="FFFFFF" w:themeFill="background1"/>
          </w:tcPr>
          <w:p w14:paraId="05EFC13E" w14:textId="554AC176" w:rsidR="0079765A" w:rsidRPr="00D2326D" w:rsidRDefault="0079765A" w:rsidP="00205345">
            <w:pPr>
              <w:jc w:val="both"/>
              <w:rPr>
                <w:rFonts w:ascii="Cambria" w:hAnsi="Cambria" w:cstheme="minorHAnsi"/>
                <w:sz w:val="20"/>
                <w:szCs w:val="20"/>
                <w:lang w:val="el-GR"/>
              </w:rPr>
            </w:pPr>
          </w:p>
        </w:tc>
      </w:tr>
      <w:tr w:rsidR="00D2326D" w:rsidRPr="00D2326D" w14:paraId="624B46A4" w14:textId="77777777" w:rsidTr="006667D8">
        <w:tc>
          <w:tcPr>
            <w:tcW w:w="10632" w:type="dxa"/>
            <w:gridSpan w:val="6"/>
            <w:shd w:val="clear" w:color="auto" w:fill="FFFFFF" w:themeFill="background1"/>
          </w:tcPr>
          <w:p w14:paraId="1CEA444F" w14:textId="254301A1" w:rsidR="00F9061B" w:rsidRPr="00D2326D" w:rsidRDefault="00F0135E" w:rsidP="00205345">
            <w:pPr>
              <w:jc w:val="both"/>
              <w:rPr>
                <w:rFonts w:ascii="Cambria" w:hAnsi="Cambria" w:cstheme="minorHAnsi"/>
                <w:sz w:val="20"/>
                <w:szCs w:val="20"/>
                <w:lang w:val="el-GR"/>
              </w:rPr>
            </w:pPr>
            <w:r w:rsidRPr="00D2326D">
              <w:rPr>
                <w:rFonts w:ascii="Cambria" w:hAnsi="Cambria" w:cstheme="minorHAnsi"/>
                <w:sz w:val="20"/>
                <w:szCs w:val="20"/>
                <w:lang w:val="el-GR"/>
              </w:rPr>
              <w:t>Σκόρδας, Κ. «ΔΟΜΗ ΚΑΙ ΣΥΝΘΕΣΗ ΤΩΝ ΑΡΓΙΛΙΚΩΝ ΟΡΥΚΤΩΝ» Σημειώσεις</w:t>
            </w:r>
          </w:p>
        </w:tc>
      </w:tr>
      <w:bookmarkEnd w:id="0"/>
    </w:tbl>
    <w:p w14:paraId="4C069D0F" w14:textId="77777777" w:rsidR="00716498" w:rsidRPr="00F0135E" w:rsidRDefault="00716498">
      <w:pPr>
        <w:rPr>
          <w:rFonts w:asciiTheme="minorHAnsi" w:hAnsiTheme="minorHAnsi" w:cstheme="minorHAnsi"/>
          <w:b/>
          <w:bCs/>
          <w:sz w:val="22"/>
          <w:szCs w:val="22"/>
          <w:lang w:val="el-GR"/>
        </w:rPr>
      </w:pPr>
    </w:p>
    <w:sectPr w:rsidR="00716498" w:rsidRPr="00F0135E"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3"/>
  </w:num>
  <w:num w:numId="2" w16cid:durableId="74519030">
    <w:abstractNumId w:val="0"/>
  </w:num>
  <w:num w:numId="3" w16cid:durableId="801505949">
    <w:abstractNumId w:val="4"/>
  </w:num>
  <w:num w:numId="4" w16cid:durableId="634413555">
    <w:abstractNumId w:val="6"/>
  </w:num>
  <w:num w:numId="5" w16cid:durableId="325279447">
    <w:abstractNumId w:val="1"/>
  </w:num>
  <w:num w:numId="6" w16cid:durableId="1158299769">
    <w:abstractNumId w:val="2"/>
  </w:num>
  <w:num w:numId="7" w16cid:durableId="191651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D1313"/>
    <w:rsid w:val="000F5DF6"/>
    <w:rsid w:val="001034D1"/>
    <w:rsid w:val="001039CA"/>
    <w:rsid w:val="001841B9"/>
    <w:rsid w:val="00205345"/>
    <w:rsid w:val="003357B0"/>
    <w:rsid w:val="00472EB7"/>
    <w:rsid w:val="005348E2"/>
    <w:rsid w:val="005B56DD"/>
    <w:rsid w:val="006667D8"/>
    <w:rsid w:val="00716498"/>
    <w:rsid w:val="0079765A"/>
    <w:rsid w:val="007D382B"/>
    <w:rsid w:val="008159D7"/>
    <w:rsid w:val="00877657"/>
    <w:rsid w:val="009F5A5A"/>
    <w:rsid w:val="00CC18DD"/>
    <w:rsid w:val="00CC4EC0"/>
    <w:rsid w:val="00D2326D"/>
    <w:rsid w:val="00F0135E"/>
    <w:rsid w:val="00F111CF"/>
    <w:rsid w:val="00F906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0D1313"/>
    <w:rPr>
      <w:color w:val="0563C1" w:themeColor="hyperlink"/>
      <w:u w:val="single"/>
    </w:rPr>
  </w:style>
  <w:style w:type="character" w:styleId="a4">
    <w:name w:val="Unresolved Mention"/>
    <w:basedOn w:val="a0"/>
    <w:uiPriority w:val="99"/>
    <w:semiHidden/>
    <w:unhideWhenUsed/>
    <w:rsid w:val="000D1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ae.uth.gr/docs/files/uploads/Odigos2024-25.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4303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3</cp:revision>
  <dcterms:created xsi:type="dcterms:W3CDTF">2024-07-15T07:42:00Z</dcterms:created>
  <dcterms:modified xsi:type="dcterms:W3CDTF">2024-10-08T08:43:00Z</dcterms:modified>
</cp:coreProperties>
</file>